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38923" w14:textId="77777777" w:rsidR="00493E7B" w:rsidRPr="004560C7" w:rsidRDefault="00493E7B" w:rsidP="00493E7B">
      <w:pPr>
        <w:pStyle w:val="Zhlav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560C7">
        <w:rPr>
          <w:rFonts w:ascii="Calibri" w:hAnsi="Calibri" w:cs="Calibri"/>
          <w:b/>
          <w:sz w:val="22"/>
          <w:szCs w:val="22"/>
        </w:rPr>
        <w:t>PŘÍLOHA Č. 5 ZADÁVACÍ DOKUMENTACE</w:t>
      </w:r>
    </w:p>
    <w:p w14:paraId="5200F6BB" w14:textId="77777777" w:rsidR="00493E7B" w:rsidRPr="004560C7" w:rsidRDefault="00493E7B" w:rsidP="00493E7B">
      <w:pPr>
        <w:pStyle w:val="Nadpis1"/>
        <w:numPr>
          <w:ilvl w:val="0"/>
          <w:numId w:val="0"/>
        </w:numPr>
        <w:spacing w:before="0" w:after="200"/>
        <w:ind w:left="432"/>
        <w:jc w:val="center"/>
        <w:rPr>
          <w:rFonts w:cs="Calibri"/>
          <w:caps w:val="0"/>
          <w:lang w:val="cs-CZ"/>
        </w:rPr>
      </w:pPr>
    </w:p>
    <w:p w14:paraId="0A0636CF" w14:textId="6D93B480" w:rsidR="00493E7B" w:rsidRPr="004560C7" w:rsidRDefault="00506892" w:rsidP="00506892">
      <w:pPr>
        <w:pStyle w:val="Nadpis1"/>
        <w:numPr>
          <w:ilvl w:val="0"/>
          <w:numId w:val="0"/>
        </w:numPr>
        <w:tabs>
          <w:tab w:val="center" w:pos="4536"/>
          <w:tab w:val="left" w:pos="6360"/>
        </w:tabs>
        <w:spacing w:before="0" w:after="200"/>
        <w:ind w:left="432" w:hanging="432"/>
        <w:jc w:val="left"/>
        <w:rPr>
          <w:rFonts w:cs="Calibri"/>
        </w:rPr>
      </w:pPr>
      <w:r>
        <w:rPr>
          <w:rFonts w:cs="Calibri"/>
          <w:caps w:val="0"/>
        </w:rPr>
        <w:tab/>
      </w:r>
      <w:r w:rsidR="00493E7B" w:rsidRPr="004560C7">
        <w:rPr>
          <w:rFonts w:cs="Calibri"/>
          <w:caps w:val="0"/>
        </w:rPr>
        <w:t>NABÍDKOVÁ CENA</w:t>
      </w:r>
      <w:r>
        <w:rPr>
          <w:rFonts w:cs="Calibri"/>
          <w:caps w:val="0"/>
        </w:rPr>
        <w:tab/>
      </w:r>
      <w:r>
        <w:rPr>
          <w:rFonts w:cs="Calibri"/>
          <w:caps w:val="0"/>
        </w:rPr>
        <w:tab/>
      </w:r>
    </w:p>
    <w:p w14:paraId="2B7152A1" w14:textId="77777777" w:rsidR="00493E7B" w:rsidRPr="00A14B32" w:rsidRDefault="00493E7B" w:rsidP="00493E7B">
      <w:pPr>
        <w:pStyle w:val="Nadpis1"/>
        <w:numPr>
          <w:ilvl w:val="0"/>
          <w:numId w:val="7"/>
        </w:numPr>
        <w:rPr>
          <w:rFonts w:cs="Calibri"/>
        </w:rPr>
      </w:pPr>
      <w:bookmarkStart w:id="1" w:name="_Ref324775502"/>
      <w:r w:rsidRPr="00A14B32">
        <w:rPr>
          <w:rFonts w:cs="Calibri"/>
        </w:rPr>
        <w:t>Požadavky na způsob zpracování nabídkové ceny.</w:t>
      </w:r>
      <w:bookmarkEnd w:id="1"/>
    </w:p>
    <w:p w14:paraId="357BC381" w14:textId="77777777" w:rsidR="00493E7B" w:rsidRPr="00A14B32" w:rsidRDefault="00493E7B" w:rsidP="00493E7B">
      <w:pPr>
        <w:pStyle w:val="bh3"/>
        <w:spacing w:before="0" w:after="200" w:line="276" w:lineRule="auto"/>
        <w:ind w:left="360" w:firstLine="0"/>
        <w:rPr>
          <w:rFonts w:ascii="Calibri" w:hAnsi="Calibri" w:cs="Calibri"/>
          <w:i w:val="0"/>
          <w:sz w:val="22"/>
          <w:szCs w:val="22"/>
        </w:rPr>
      </w:pPr>
      <w:r w:rsidRPr="00A14B32">
        <w:rPr>
          <w:rFonts w:ascii="Calibri" w:hAnsi="Calibri" w:cs="Calibri"/>
          <w:i w:val="0"/>
          <w:sz w:val="22"/>
          <w:szCs w:val="22"/>
        </w:rPr>
        <w:t>Uchazeč je povinen v nabídce předložit nabídkovou cenu pro každou dílčí část Veřejné zakázky, pro niž podává nabídku. Požadavky na zpracování nabídkové ceny jsou stanoveny tak, aby Uchazeči podali vzájemně porovnatelné nabídky.</w:t>
      </w:r>
    </w:p>
    <w:p w14:paraId="6807FD9C" w14:textId="0743FC34" w:rsidR="00493E7B" w:rsidRPr="00A14B32" w:rsidRDefault="00493E7B" w:rsidP="00493E7B">
      <w:pPr>
        <w:pStyle w:val="bh3"/>
        <w:spacing w:before="0" w:after="200" w:line="276" w:lineRule="auto"/>
        <w:ind w:left="360" w:firstLine="0"/>
        <w:rPr>
          <w:rFonts w:ascii="Calibri" w:hAnsi="Calibri" w:cs="Calibri"/>
          <w:i w:val="0"/>
          <w:sz w:val="22"/>
          <w:szCs w:val="22"/>
        </w:rPr>
      </w:pPr>
      <w:r w:rsidRPr="00A14B32">
        <w:rPr>
          <w:rFonts w:ascii="Calibri" w:hAnsi="Calibri" w:cs="Calibri"/>
          <w:i w:val="0"/>
          <w:sz w:val="22"/>
          <w:szCs w:val="22"/>
        </w:rPr>
        <w:t xml:space="preserve">Uchazeč zpracuje nabídkovou cenu </w:t>
      </w:r>
      <w:r>
        <w:rPr>
          <w:rFonts w:ascii="Calibri" w:hAnsi="Calibri" w:cs="Calibri"/>
          <w:i w:val="0"/>
          <w:sz w:val="22"/>
          <w:szCs w:val="22"/>
        </w:rPr>
        <w:t xml:space="preserve">dle </w:t>
      </w:r>
      <w:r w:rsidRPr="00A14B32">
        <w:rPr>
          <w:rFonts w:ascii="Calibri" w:hAnsi="Calibri" w:cs="Calibri"/>
          <w:i w:val="0"/>
          <w:sz w:val="22"/>
          <w:szCs w:val="22"/>
        </w:rPr>
        <w:t>pokynů uvedených v </w:t>
      </w:r>
      <w:r w:rsidRPr="004D27C8">
        <w:rPr>
          <w:rFonts w:ascii="Calibri" w:hAnsi="Calibri" w:cs="Calibri"/>
          <w:i w:val="0"/>
          <w:sz w:val="22"/>
          <w:szCs w:val="22"/>
        </w:rPr>
        <w:t>příloze č. 6 Zadávací</w:t>
      </w:r>
      <w:r w:rsidRPr="00A14B32">
        <w:rPr>
          <w:rFonts w:ascii="Calibri" w:hAnsi="Calibri" w:cs="Calibri"/>
          <w:i w:val="0"/>
          <w:sz w:val="22"/>
          <w:szCs w:val="22"/>
        </w:rPr>
        <w:t xml:space="preserve"> dokumentace doplněním požadovaných údaj</w:t>
      </w:r>
      <w:r>
        <w:rPr>
          <w:rFonts w:ascii="Calibri" w:hAnsi="Calibri" w:cs="Calibri"/>
          <w:i w:val="0"/>
          <w:sz w:val="22"/>
          <w:szCs w:val="22"/>
        </w:rPr>
        <w:t>ů</w:t>
      </w:r>
      <w:r w:rsidRPr="00A14B32">
        <w:rPr>
          <w:rFonts w:ascii="Calibri" w:hAnsi="Calibri" w:cs="Calibri"/>
          <w:i w:val="0"/>
          <w:sz w:val="22"/>
          <w:szCs w:val="22"/>
        </w:rPr>
        <w:t xml:space="preserve"> v Zadavatelem stanovené struktuře</w:t>
      </w:r>
      <w:r>
        <w:rPr>
          <w:rFonts w:ascii="Calibri" w:hAnsi="Calibri" w:cs="Calibri"/>
          <w:i w:val="0"/>
          <w:sz w:val="22"/>
          <w:szCs w:val="22"/>
        </w:rPr>
        <w:t xml:space="preserve"> do tabulky, která je dodávána jako součást přílohy č. 6 v elektronické podobě (soubor .xls)</w:t>
      </w:r>
      <w:r w:rsidRPr="00A14B32">
        <w:rPr>
          <w:rFonts w:ascii="Calibri" w:hAnsi="Calibri" w:cs="Calibri"/>
          <w:i w:val="0"/>
          <w:sz w:val="22"/>
          <w:szCs w:val="22"/>
        </w:rPr>
        <w:t>. Tabulka provede výpočet celkové nabídkové ceny v souladu s podmínkami uvedenými v závazném návrhu Smlouvy</w:t>
      </w:r>
      <w:r w:rsidR="00CE2DE6">
        <w:rPr>
          <w:rFonts w:ascii="Calibri" w:hAnsi="Calibri" w:cs="Calibri"/>
          <w:i w:val="0"/>
          <w:sz w:val="22"/>
          <w:szCs w:val="22"/>
        </w:rPr>
        <w:t xml:space="preserve"> o veřejných službách (dále jen Smlouva)</w:t>
      </w:r>
      <w:r w:rsidRPr="00A14B32">
        <w:rPr>
          <w:rFonts w:ascii="Calibri" w:hAnsi="Calibri" w:cs="Calibri"/>
          <w:i w:val="0"/>
          <w:sz w:val="22"/>
          <w:szCs w:val="22"/>
        </w:rPr>
        <w:t xml:space="preserve">. </w:t>
      </w:r>
      <w:r>
        <w:rPr>
          <w:rFonts w:ascii="Calibri" w:hAnsi="Calibri" w:cs="Calibri"/>
          <w:i w:val="0"/>
          <w:sz w:val="22"/>
          <w:szCs w:val="22"/>
        </w:rPr>
        <w:t>Vytištěnou t</w:t>
      </w:r>
      <w:r w:rsidRPr="00A14B32">
        <w:rPr>
          <w:rFonts w:ascii="Calibri" w:hAnsi="Calibri" w:cs="Calibri"/>
          <w:i w:val="0"/>
          <w:sz w:val="22"/>
          <w:szCs w:val="22"/>
        </w:rPr>
        <w:t xml:space="preserve">abulku </w:t>
      </w:r>
      <w:r>
        <w:rPr>
          <w:rFonts w:ascii="Calibri" w:hAnsi="Calibri" w:cs="Calibri"/>
          <w:i w:val="0"/>
          <w:sz w:val="22"/>
          <w:szCs w:val="22"/>
        </w:rPr>
        <w:t>u</w:t>
      </w:r>
      <w:r w:rsidRPr="00A14B32">
        <w:rPr>
          <w:rFonts w:ascii="Calibri" w:hAnsi="Calibri" w:cs="Calibri"/>
          <w:i w:val="0"/>
          <w:sz w:val="22"/>
          <w:szCs w:val="22"/>
        </w:rPr>
        <w:t>chazeč předloží na samostatném listě jako součást nabídky</w:t>
      </w:r>
      <w:r>
        <w:rPr>
          <w:rFonts w:ascii="Calibri" w:hAnsi="Calibri" w:cs="Calibri"/>
          <w:i w:val="0"/>
          <w:sz w:val="22"/>
          <w:szCs w:val="22"/>
        </w:rPr>
        <w:t xml:space="preserve"> a dále v elektronické podobě v souladu s podmínkami Zadávací dokumentace</w:t>
      </w:r>
      <w:r w:rsidRPr="00A14B32">
        <w:rPr>
          <w:rFonts w:ascii="Calibri" w:hAnsi="Calibri" w:cs="Calibri"/>
          <w:i w:val="0"/>
          <w:sz w:val="22"/>
          <w:szCs w:val="22"/>
        </w:rPr>
        <w:t>.</w:t>
      </w:r>
      <w:r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15992A08" w14:textId="77777777" w:rsidR="00493E7B" w:rsidRPr="00093853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r w:rsidRPr="00093853">
        <w:rPr>
          <w:rFonts w:cs="Calibri"/>
          <w:caps w:val="0"/>
          <w:u w:val="single"/>
        </w:rPr>
        <w:t>Pojmy</w:t>
      </w:r>
    </w:p>
    <w:p w14:paraId="2FEE3F03" w14:textId="77777777" w:rsidR="00493E7B" w:rsidRPr="006231E0" w:rsidRDefault="00493E7B" w:rsidP="00493E7B">
      <w:pPr>
        <w:spacing w:line="240" w:lineRule="auto"/>
        <w:ind w:left="360"/>
        <w:jc w:val="both"/>
        <w:rPr>
          <w:rFonts w:cs="Calibri"/>
          <w:b/>
        </w:rPr>
      </w:pPr>
      <w:r w:rsidRPr="006231E0">
        <w:rPr>
          <w:rFonts w:cs="Calibri"/>
          <w:b/>
        </w:rPr>
        <w:t>Cena dopravního výkonu:</w:t>
      </w:r>
    </w:p>
    <w:p w14:paraId="61F42237" w14:textId="77777777" w:rsidR="00493E7B" w:rsidRPr="006231E0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6231E0">
        <w:rPr>
          <w:rFonts w:cs="Calibri"/>
        </w:rPr>
        <w:t>Cena dopravního výkonu</w:t>
      </w:r>
      <w:r w:rsidRPr="006231E0">
        <w:rPr>
          <w:rFonts w:cs="Calibri"/>
          <w:b/>
        </w:rPr>
        <w:t xml:space="preserve"> C</w:t>
      </w:r>
      <w:r w:rsidRPr="006231E0">
        <w:rPr>
          <w:rFonts w:cs="Calibri"/>
          <w:b/>
          <w:vertAlign w:val="subscript"/>
        </w:rPr>
        <w:t>DV</w:t>
      </w:r>
      <w:r w:rsidRPr="006231E0">
        <w:rPr>
          <w:rFonts w:cs="Calibri"/>
        </w:rPr>
        <w:t xml:space="preserve">  je součet ekonomicky odůvodněných nákladů a čistého příjmu za příslušné období</w:t>
      </w:r>
    </w:p>
    <w:p w14:paraId="2D16123E" w14:textId="77777777" w:rsidR="00AD42F8" w:rsidRPr="008032D3" w:rsidRDefault="00AD42F8" w:rsidP="00AD42F8">
      <w:pPr>
        <w:ind w:left="360"/>
        <w:jc w:val="both"/>
        <w:rPr>
          <w:rFonts w:asciiTheme="minorHAnsi" w:hAnsiTheme="minorHAnsi" w:cstheme="minorHAnsi"/>
          <w:b/>
        </w:rPr>
      </w:pPr>
      <w:r w:rsidRPr="008032D3">
        <w:rPr>
          <w:rFonts w:asciiTheme="minorHAnsi" w:hAnsiTheme="minorHAnsi" w:cstheme="minorHAnsi"/>
          <w:b/>
        </w:rPr>
        <w:t>Nabídková cena:</w:t>
      </w:r>
    </w:p>
    <w:p w14:paraId="6A6221AC" w14:textId="1D600B7F" w:rsidR="00AD42F8" w:rsidRPr="008032D3" w:rsidRDefault="00AD42F8" w:rsidP="00AD42F8">
      <w:pPr>
        <w:ind w:left="360"/>
        <w:jc w:val="both"/>
        <w:rPr>
          <w:rFonts w:asciiTheme="minorHAnsi" w:hAnsiTheme="minorHAnsi" w:cstheme="minorHAnsi"/>
        </w:rPr>
      </w:pPr>
      <w:r w:rsidRPr="008032D3">
        <w:rPr>
          <w:rFonts w:asciiTheme="minorHAnsi" w:hAnsiTheme="minorHAnsi" w:cstheme="minorHAnsi"/>
        </w:rPr>
        <w:t>Nabídková cena (</w:t>
      </w:r>
      <w:r w:rsidRPr="008032D3">
        <w:rPr>
          <w:rFonts w:asciiTheme="minorHAnsi" w:hAnsiTheme="minorHAnsi" w:cstheme="minorHAnsi"/>
          <w:b/>
          <w:i/>
        </w:rPr>
        <w:t>nabídková C</w:t>
      </w:r>
      <w:r w:rsidRPr="008032D3">
        <w:rPr>
          <w:rFonts w:asciiTheme="minorHAnsi" w:hAnsiTheme="minorHAnsi" w:cstheme="minorHAnsi"/>
          <w:b/>
          <w:i/>
          <w:vertAlign w:val="subscript"/>
        </w:rPr>
        <w:t>DV</w:t>
      </w:r>
      <w:r w:rsidRPr="008032D3">
        <w:rPr>
          <w:rFonts w:asciiTheme="minorHAnsi" w:hAnsiTheme="minorHAnsi" w:cstheme="minorHAnsi"/>
          <w:b/>
        </w:rPr>
        <w:t xml:space="preserve">) </w:t>
      </w:r>
      <w:r w:rsidRPr="008032D3">
        <w:rPr>
          <w:rFonts w:asciiTheme="minorHAnsi" w:hAnsiTheme="minorHAnsi" w:cstheme="minorHAnsi"/>
        </w:rPr>
        <w:t xml:space="preserve">je cena nabídnutá </w:t>
      </w:r>
      <w:r w:rsidR="008B156B">
        <w:rPr>
          <w:rFonts w:asciiTheme="minorHAnsi" w:hAnsiTheme="minorHAnsi" w:cstheme="minorHAnsi"/>
        </w:rPr>
        <w:t>Uchazečem</w:t>
      </w:r>
      <w:r w:rsidRPr="008032D3">
        <w:rPr>
          <w:rFonts w:asciiTheme="minorHAnsi" w:hAnsiTheme="minorHAnsi" w:cstheme="minorHAnsi"/>
        </w:rPr>
        <w:t xml:space="preserve"> v nabídce na plnění veřejné zakázky ve veřejných službách ve veřejné linkové dopravě za příslušné období. Vychází z cen dopravního výkonu daného typu vozidla za dané období v úrovni ke dni </w:t>
      </w:r>
      <w:r w:rsidR="000E6D94">
        <w:rPr>
          <w:rFonts w:asciiTheme="minorHAnsi" w:hAnsiTheme="minorHAnsi" w:cstheme="minorHAnsi"/>
        </w:rPr>
        <w:t xml:space="preserve">vyhlášení </w:t>
      </w:r>
      <w:r w:rsidR="00F344B2">
        <w:rPr>
          <w:rFonts w:asciiTheme="minorHAnsi" w:hAnsiTheme="minorHAnsi" w:cstheme="minorHAnsi"/>
        </w:rPr>
        <w:t xml:space="preserve">zadávacího řízení </w:t>
      </w:r>
      <w:r w:rsidRPr="008032D3">
        <w:rPr>
          <w:rFonts w:asciiTheme="minorHAnsi" w:hAnsiTheme="minorHAnsi" w:cstheme="minorHAnsi"/>
        </w:rPr>
        <w:t>(tzv. výchozí údaje uvedené v příloze č. 1 Smlouvy</w:t>
      </w:r>
      <w:r w:rsidR="001A100A">
        <w:rPr>
          <w:rFonts w:asciiTheme="minorHAnsi" w:hAnsiTheme="minorHAnsi" w:cstheme="minorHAnsi"/>
        </w:rPr>
        <w:t xml:space="preserve"> o veřejných službách</w:t>
      </w:r>
      <w:r w:rsidRPr="008032D3">
        <w:rPr>
          <w:rFonts w:asciiTheme="minorHAnsi" w:hAnsiTheme="minorHAnsi" w:cstheme="minorHAnsi"/>
        </w:rPr>
        <w:t xml:space="preserve">). Nabídková cena </w:t>
      </w:r>
      <w:r w:rsidR="008B156B">
        <w:rPr>
          <w:rFonts w:asciiTheme="minorHAnsi" w:hAnsiTheme="minorHAnsi" w:cstheme="minorHAnsi"/>
        </w:rPr>
        <w:t xml:space="preserve">vítězného uchazeče </w:t>
      </w:r>
      <w:r w:rsidRPr="008032D3">
        <w:rPr>
          <w:rFonts w:asciiTheme="minorHAnsi" w:hAnsiTheme="minorHAnsi" w:cstheme="minorHAnsi"/>
        </w:rPr>
        <w:t>je výchozí Cenou dopravního výkonu</w:t>
      </w:r>
      <w:r w:rsidR="00F344B2">
        <w:rPr>
          <w:rFonts w:asciiTheme="minorHAnsi" w:hAnsiTheme="minorHAnsi" w:cstheme="minorHAnsi"/>
        </w:rPr>
        <w:t>.</w:t>
      </w:r>
      <w:r w:rsidRPr="008032D3">
        <w:rPr>
          <w:rFonts w:asciiTheme="minorHAnsi" w:hAnsiTheme="minorHAnsi" w:cstheme="minorHAnsi"/>
        </w:rPr>
        <w:t xml:space="preserve"> [Kč/období].</w:t>
      </w:r>
      <w:r>
        <w:rPr>
          <w:rFonts w:asciiTheme="minorHAnsi" w:hAnsiTheme="minorHAnsi" w:cstheme="minorHAnsi"/>
        </w:rPr>
        <w:t xml:space="preserve"> </w:t>
      </w:r>
    </w:p>
    <w:p w14:paraId="368904B4" w14:textId="268B4C03" w:rsidR="00AD42F8" w:rsidRDefault="00226077" w:rsidP="00493E7B">
      <w:pPr>
        <w:spacing w:line="240" w:lineRule="auto"/>
        <w:ind w:left="360"/>
        <w:jc w:val="both"/>
        <w:rPr>
          <w:rFonts w:cs="Calibri"/>
          <w:b/>
        </w:rPr>
      </w:pPr>
      <w:r>
        <w:rPr>
          <w:rFonts w:cs="Calibri"/>
          <w:b/>
        </w:rPr>
        <w:t>Období:</w:t>
      </w:r>
    </w:p>
    <w:p w14:paraId="0627238B" w14:textId="78CEBD4E" w:rsidR="00226077" w:rsidRPr="00226077" w:rsidRDefault="00226077" w:rsidP="00493E7B">
      <w:p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226077">
        <w:rPr>
          <w:rFonts w:asciiTheme="minorHAnsi" w:hAnsiTheme="minorHAnsi" w:cstheme="minorHAnsi"/>
        </w:rPr>
        <w:t xml:space="preserve">Období je časový úsek, na který je </w:t>
      </w:r>
      <w:r w:rsidRPr="00226077">
        <w:rPr>
          <w:rFonts w:asciiTheme="minorHAnsi" w:hAnsiTheme="minorHAnsi" w:cstheme="minorHAnsi"/>
          <w:b/>
        </w:rPr>
        <w:t>C</w:t>
      </w:r>
      <w:r w:rsidRPr="00226077">
        <w:rPr>
          <w:rFonts w:asciiTheme="minorHAnsi" w:hAnsiTheme="minorHAnsi" w:cstheme="minorHAnsi"/>
          <w:b/>
          <w:vertAlign w:val="subscript"/>
        </w:rPr>
        <w:t>DV</w:t>
      </w:r>
      <w:r w:rsidRPr="00226077">
        <w:rPr>
          <w:rFonts w:asciiTheme="minorHAnsi" w:hAnsiTheme="minorHAnsi" w:cstheme="minorHAnsi"/>
          <w:b/>
        </w:rPr>
        <w:t xml:space="preserve"> </w:t>
      </w:r>
      <w:r w:rsidRPr="00226077">
        <w:rPr>
          <w:rFonts w:asciiTheme="minorHAnsi" w:hAnsiTheme="minorHAnsi" w:cstheme="minorHAnsi"/>
        </w:rPr>
        <w:t>kalkulována. Může jím být doba mezi změnami jízdních řádů, rok nebo doba plnění zakázky.</w:t>
      </w:r>
    </w:p>
    <w:p w14:paraId="6DD186CC" w14:textId="77777777" w:rsidR="00493E7B" w:rsidRPr="006231E0" w:rsidRDefault="00493E7B" w:rsidP="00493E7B">
      <w:pPr>
        <w:spacing w:line="240" w:lineRule="auto"/>
        <w:ind w:left="360"/>
        <w:jc w:val="both"/>
        <w:rPr>
          <w:rFonts w:cs="Calibri"/>
          <w:b/>
        </w:rPr>
      </w:pPr>
      <w:r w:rsidRPr="006231E0">
        <w:rPr>
          <w:rFonts w:cs="Calibri"/>
          <w:b/>
        </w:rPr>
        <w:t>Dopravní výkon:</w:t>
      </w:r>
    </w:p>
    <w:p w14:paraId="1A2D32C1" w14:textId="430EFAEB" w:rsidR="00493E7B" w:rsidRPr="006231E0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6231E0">
        <w:rPr>
          <w:rFonts w:cs="Calibri"/>
        </w:rPr>
        <w:t>Dopravní výkon</w:t>
      </w:r>
      <w:r w:rsidRPr="006231E0">
        <w:rPr>
          <w:rFonts w:cs="Calibri"/>
          <w:b/>
        </w:rPr>
        <w:t xml:space="preserve"> D</w:t>
      </w:r>
      <w:r w:rsidRPr="006231E0">
        <w:rPr>
          <w:rFonts w:cs="Calibri"/>
          <w:b/>
          <w:vertAlign w:val="subscript"/>
        </w:rPr>
        <w:t>km</w:t>
      </w:r>
      <w:r w:rsidRPr="006231E0">
        <w:rPr>
          <w:rFonts w:cs="Calibri"/>
        </w:rPr>
        <w:t xml:space="preserve"> je sjednaný rozsah dopravy v km za jednotku času, který je Dopravce povinen v souladu se Smlouvou pro Objednatele zajistit [km/období]</w:t>
      </w:r>
      <w:r>
        <w:rPr>
          <w:rFonts w:cs="Calibri"/>
        </w:rPr>
        <w:t>. Do Dopravního výkonu jsou započítány též tzv. přejezdové kilometry mezi jednotlivými spoji, pokud jsou takové výkony součástí zadání vypracovaného Zadavatelem.</w:t>
      </w:r>
    </w:p>
    <w:p w14:paraId="5300C64B" w14:textId="77777777" w:rsidR="003D6E05" w:rsidRPr="003D6E05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3D6E05">
        <w:rPr>
          <w:rFonts w:cs="Calibri"/>
          <w:b/>
        </w:rPr>
        <w:t>Kompenzace:</w:t>
      </w:r>
    </w:p>
    <w:p w14:paraId="5FC3FD37" w14:textId="43156FBF" w:rsidR="003D6E05" w:rsidRDefault="003D6E05" w:rsidP="003D6E05">
      <w:pPr>
        <w:spacing w:line="240" w:lineRule="auto"/>
        <w:ind w:left="360"/>
        <w:jc w:val="both"/>
        <w:rPr>
          <w:rFonts w:cs="Calibri"/>
        </w:rPr>
      </w:pPr>
      <w:r w:rsidRPr="003D6E05">
        <w:rPr>
          <w:rFonts w:cs="Calibri"/>
        </w:rPr>
        <w:t xml:space="preserve">Kompenzace je částka, kterou se objednatel zavazuje zaplatit dopravci na základě uzavřené </w:t>
      </w:r>
      <w:r w:rsidR="00CE2DE6">
        <w:rPr>
          <w:rFonts w:cs="Calibri"/>
        </w:rPr>
        <w:t>S</w:t>
      </w:r>
      <w:r w:rsidR="00CE2DE6" w:rsidRPr="003D6E05">
        <w:rPr>
          <w:rFonts w:cs="Calibri"/>
        </w:rPr>
        <w:t>mlouvy</w:t>
      </w:r>
      <w:r w:rsidRPr="003D6E05">
        <w:rPr>
          <w:rFonts w:cs="Calibri"/>
        </w:rPr>
        <w:t>. Kompenzace představuje rozdíl Ceny dopravního výkonu a dosažených tržeb z jízdného za příslušné období [Kč/období].</w:t>
      </w:r>
    </w:p>
    <w:p w14:paraId="37CF9FBD" w14:textId="20E36A93" w:rsidR="00493E7B" w:rsidRPr="00093853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2" w:name="_Toc325282601"/>
      <w:r w:rsidRPr="00093853">
        <w:rPr>
          <w:rFonts w:cs="Calibri"/>
          <w:caps w:val="0"/>
          <w:u w:val="single"/>
        </w:rPr>
        <w:lastRenderedPageBreak/>
        <w:t xml:space="preserve">Postup při výpočtu </w:t>
      </w:r>
      <w:r w:rsidR="00F44E4D">
        <w:rPr>
          <w:rFonts w:cs="Calibri"/>
          <w:caps w:val="0"/>
          <w:u w:val="single"/>
          <w:lang w:val="cs-CZ"/>
        </w:rPr>
        <w:t xml:space="preserve">nabídkové </w:t>
      </w:r>
      <w:r w:rsidRPr="00093853">
        <w:rPr>
          <w:rFonts w:cs="Calibri"/>
          <w:caps w:val="0"/>
          <w:u w:val="single"/>
        </w:rPr>
        <w:t>ceny dopravního výkonu</w:t>
      </w:r>
      <w:bookmarkEnd w:id="2"/>
    </w:p>
    <w:p w14:paraId="332FF9EA" w14:textId="3B8CEA23" w:rsidR="00493E7B" w:rsidRPr="00A14B32" w:rsidRDefault="00493E7B" w:rsidP="00493E7B">
      <w:pPr>
        <w:ind w:left="567"/>
        <w:rPr>
          <w:rFonts w:cs="Calibri"/>
        </w:rPr>
      </w:pPr>
      <w:r w:rsidRPr="00A14B32">
        <w:rPr>
          <w:rFonts w:cs="Calibri"/>
        </w:rPr>
        <w:t>Cena dopravního výkonu je</w:t>
      </w:r>
      <w:r w:rsidR="008B156B">
        <w:rPr>
          <w:rFonts w:cs="Calibri"/>
        </w:rPr>
        <w:t xml:space="preserve"> </w:t>
      </w:r>
      <w:r w:rsidRPr="00A14B32">
        <w:rPr>
          <w:rFonts w:cs="Calibri"/>
        </w:rPr>
        <w:t>dána vzorcem:</w:t>
      </w:r>
    </w:p>
    <w:p w14:paraId="52936132" w14:textId="5F7759BC" w:rsidR="00493E7B" w:rsidRPr="00493E7B" w:rsidRDefault="006C559D" w:rsidP="00493E7B">
      <w:pPr>
        <w:ind w:left="567"/>
        <w:jc w:val="center"/>
        <w:rPr>
          <w:rFonts w:cs="Calibri"/>
          <w:b/>
        </w:rPr>
      </w:pPr>
      <m:oMath>
        <m:sSub>
          <m:sSubPr>
            <m:ctrlPr>
              <w:rPr>
                <w:rFonts w:ascii="Cambria Math" w:hAnsi="Cambria Math" w:cs="Calibri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Calibri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 w:cs="Calibri"/>
              </w:rPr>
              <m:t>DV</m:t>
            </m:r>
          </m:sub>
        </m:sSub>
        <m:r>
          <m:rPr>
            <m:sty m:val="b"/>
          </m:rPr>
          <w:rPr>
            <w:rFonts w:ascii="Cambria Math" w:hAnsi="Cambria Math" w:cs="Calibri"/>
          </w:rPr>
          <m:t xml:space="preserve">=V × </m:t>
        </m:r>
        <m:sSub>
          <m:sSubPr>
            <m:ctrlPr>
              <w:rPr>
                <w:rFonts w:ascii="Cambria Math" w:hAnsi="Cambria Math" w:cs="Calibri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Calibri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 w:cs="Calibri"/>
              </w:rPr>
              <m:t>km</m:t>
            </m:r>
          </m:sub>
        </m:sSub>
        <m:r>
          <m:rPr>
            <m:sty m:val="b"/>
          </m:rPr>
          <w:rPr>
            <w:rFonts w:ascii="Cambria Math" w:hAnsi="Cambria Math" w:cs="Calibri"/>
          </w:rPr>
          <m:t>+F</m:t>
        </m:r>
      </m:oMath>
      <w:r w:rsidR="00EB4832">
        <w:rPr>
          <w:rFonts w:cs="Calibri"/>
          <w:b/>
        </w:rPr>
        <w:t xml:space="preserve"> + </w:t>
      </w:r>
      <w:r w:rsidR="00EB4832" w:rsidRPr="00EB4832">
        <w:rPr>
          <w:rFonts w:cs="Calibri"/>
          <w:b/>
        </w:rPr>
        <w:t>O</w:t>
      </w:r>
      <w:r w:rsidR="00EB4832" w:rsidRPr="00EB4832">
        <w:rPr>
          <w:rFonts w:cs="Calibri"/>
          <w:b/>
          <w:vertAlign w:val="subscript"/>
        </w:rPr>
        <w:t>N</w:t>
      </w:r>
    </w:p>
    <w:p w14:paraId="7B04972C" w14:textId="77777777" w:rsidR="00493E7B" w:rsidRPr="00A14B32" w:rsidRDefault="00493E7B" w:rsidP="00493E7B">
      <w:pPr>
        <w:ind w:left="567"/>
        <w:rPr>
          <w:rFonts w:cs="Calibri"/>
        </w:rPr>
      </w:pPr>
      <w:r w:rsidRPr="00A14B32">
        <w:rPr>
          <w:rFonts w:cs="Calibri"/>
        </w:rPr>
        <w:t>Kde:</w:t>
      </w:r>
    </w:p>
    <w:p w14:paraId="7A287548" w14:textId="77777777" w:rsidR="00493E7B" w:rsidRPr="00A14B32" w:rsidRDefault="00493E7B" w:rsidP="00493E7B">
      <w:pPr>
        <w:ind w:left="567"/>
        <w:rPr>
          <w:rFonts w:cs="Calibri"/>
        </w:rPr>
      </w:pPr>
      <w:r w:rsidRPr="00A14B32">
        <w:rPr>
          <w:rFonts w:cs="Calibri"/>
          <w:b/>
        </w:rPr>
        <w:t>C</w:t>
      </w:r>
      <w:r w:rsidRPr="00A14B32">
        <w:rPr>
          <w:rFonts w:cs="Calibri"/>
          <w:b/>
          <w:vertAlign w:val="subscript"/>
        </w:rPr>
        <w:t>DV</w:t>
      </w:r>
      <w:r w:rsidRPr="00A14B32">
        <w:rPr>
          <w:rFonts w:cs="Calibri"/>
          <w:b/>
          <w:vertAlign w:val="subscript"/>
        </w:rPr>
        <w:tab/>
      </w:r>
      <w:r w:rsidRPr="00A14B32">
        <w:rPr>
          <w:rFonts w:cs="Calibri"/>
        </w:rPr>
        <w:t>je celková cena dopravního výkonu v Kč/období</w:t>
      </w:r>
    </w:p>
    <w:p w14:paraId="7D28468F" w14:textId="77777777" w:rsidR="00493E7B" w:rsidRPr="00A14B32" w:rsidRDefault="00493E7B" w:rsidP="00493E7B">
      <w:pPr>
        <w:ind w:left="567"/>
        <w:rPr>
          <w:rFonts w:cs="Calibri"/>
        </w:rPr>
      </w:pPr>
      <w:r w:rsidRPr="00A14B32">
        <w:rPr>
          <w:rFonts w:cs="Calibri"/>
          <w:b/>
        </w:rPr>
        <w:t xml:space="preserve"> V</w:t>
      </w:r>
      <w:r w:rsidRPr="00A14B32">
        <w:rPr>
          <w:rFonts w:cs="Calibri"/>
        </w:rPr>
        <w:t xml:space="preserve">  </w:t>
      </w:r>
      <w:r w:rsidRPr="00A14B32">
        <w:rPr>
          <w:rFonts w:cs="Calibri"/>
        </w:rPr>
        <w:tab/>
        <w:t>jsou variabilní náklady v Kč/km,</w:t>
      </w:r>
    </w:p>
    <w:p w14:paraId="0D27E273" w14:textId="7E052BCE" w:rsidR="00493E7B" w:rsidRPr="00A14B32" w:rsidRDefault="00493E7B" w:rsidP="00493E7B">
      <w:pPr>
        <w:ind w:left="567"/>
        <w:rPr>
          <w:rFonts w:cs="Calibri"/>
        </w:rPr>
      </w:pPr>
      <w:r w:rsidRPr="00A14B32">
        <w:rPr>
          <w:rFonts w:cs="Calibri"/>
          <w:b/>
        </w:rPr>
        <w:t>D</w:t>
      </w:r>
      <w:r w:rsidRPr="00A14B32">
        <w:rPr>
          <w:rFonts w:cs="Calibri"/>
          <w:b/>
          <w:vertAlign w:val="subscript"/>
        </w:rPr>
        <w:t>km</w:t>
      </w:r>
      <w:r w:rsidRPr="00A14B32">
        <w:rPr>
          <w:rFonts w:cs="Calibri"/>
          <w:b/>
        </w:rPr>
        <w:t xml:space="preserve">  </w:t>
      </w:r>
      <w:r w:rsidRPr="00A14B32">
        <w:rPr>
          <w:rFonts w:cs="Calibri"/>
          <w:b/>
        </w:rPr>
        <w:tab/>
      </w:r>
      <w:r w:rsidRPr="00A14B32">
        <w:rPr>
          <w:rFonts w:cs="Calibri"/>
        </w:rPr>
        <w:t>je dopravní výkon v km za období</w:t>
      </w:r>
      <w:r w:rsidR="00F44E4D">
        <w:rPr>
          <w:rFonts w:cs="Calibri"/>
        </w:rPr>
        <w:t xml:space="preserve"> v rozsahu dle Zadávací dokumentace</w:t>
      </w:r>
    </w:p>
    <w:p w14:paraId="4E270B0D" w14:textId="77777777" w:rsidR="00493E7B" w:rsidRDefault="00493E7B" w:rsidP="00493E7B">
      <w:pPr>
        <w:ind w:left="567"/>
        <w:rPr>
          <w:rFonts w:cs="Calibri"/>
        </w:rPr>
      </w:pPr>
      <w:r w:rsidRPr="00A14B32">
        <w:rPr>
          <w:rFonts w:cs="Calibri"/>
          <w:b/>
        </w:rPr>
        <w:t xml:space="preserve">F </w:t>
      </w:r>
      <w:r w:rsidRPr="00A14B32">
        <w:rPr>
          <w:rFonts w:cs="Calibri"/>
          <w:b/>
        </w:rPr>
        <w:tab/>
      </w:r>
      <w:r w:rsidRPr="00A14B32">
        <w:rPr>
          <w:rFonts w:cs="Calibri"/>
        </w:rPr>
        <w:t>jsou fixní náklady v Kč za období</w:t>
      </w:r>
    </w:p>
    <w:p w14:paraId="00BA73B7" w14:textId="5CBD4DE5" w:rsidR="00EB4832" w:rsidRPr="00A14B32" w:rsidRDefault="00EB4832" w:rsidP="00493E7B">
      <w:pPr>
        <w:ind w:left="567"/>
        <w:rPr>
          <w:rFonts w:cs="Calibri"/>
        </w:rPr>
      </w:pPr>
      <w:r w:rsidRPr="00EB4832">
        <w:rPr>
          <w:rFonts w:cs="Calibri"/>
          <w:b/>
        </w:rPr>
        <w:t>O</w:t>
      </w:r>
      <w:r w:rsidRPr="00EB4832">
        <w:rPr>
          <w:rFonts w:cs="Calibri"/>
          <w:b/>
          <w:vertAlign w:val="subscript"/>
        </w:rPr>
        <w:t>N</w:t>
      </w:r>
      <w:r>
        <w:rPr>
          <w:rFonts w:cs="Calibri"/>
        </w:rPr>
        <w:tab/>
        <w:t>jsou obligatorní náklady Kč za období</w:t>
      </w:r>
    </w:p>
    <w:p w14:paraId="4ADFD12E" w14:textId="77777777" w:rsidR="00493E7B" w:rsidRPr="00A14B32" w:rsidRDefault="00493E7B" w:rsidP="00493E7B">
      <w:pPr>
        <w:ind w:left="567"/>
        <w:rPr>
          <w:rFonts w:cs="Calibri"/>
        </w:rPr>
      </w:pPr>
      <w:r w:rsidRPr="00A14B32">
        <w:rPr>
          <w:rFonts w:cs="Calibri"/>
        </w:rPr>
        <w:t>Přičemž:</w:t>
      </w:r>
    </w:p>
    <w:p w14:paraId="0768BB4A" w14:textId="112176AC" w:rsidR="00493E7B" w:rsidRPr="00A14B32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A14B32">
        <w:rPr>
          <w:rFonts w:ascii="Calibri" w:hAnsi="Calibri" w:cs="Calibri"/>
        </w:rPr>
        <w:t>Variabilní náklady jsou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  <w:t xml:space="preserve"> 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  <w:b/>
        </w:rPr>
        <w:t>V = P + O</w:t>
      </w:r>
      <w:r w:rsidR="00601BB2">
        <w:rPr>
          <w:rFonts w:ascii="Calibri" w:hAnsi="Calibri" w:cs="Calibri"/>
          <w:b/>
          <w:lang w:val="cs-CZ"/>
        </w:rPr>
        <w:t xml:space="preserve"> + M</w:t>
      </w:r>
      <w:r w:rsidR="00601BB2">
        <w:rPr>
          <w:rFonts w:ascii="Calibri" w:hAnsi="Calibri" w:cs="Calibri"/>
          <w:b/>
          <w:vertAlign w:val="subscript"/>
          <w:lang w:val="cs-CZ"/>
        </w:rPr>
        <w:t>V</w:t>
      </w:r>
      <w:r w:rsidRPr="00A14B32">
        <w:rPr>
          <w:rFonts w:ascii="Calibri" w:hAnsi="Calibri" w:cs="Calibri"/>
          <w:b/>
        </w:rPr>
        <w:tab/>
      </w:r>
      <w:r w:rsidR="009C15A7">
        <w:rPr>
          <w:rFonts w:ascii="Calibri" w:hAnsi="Calibri" w:cs="Calibri"/>
          <w:b/>
        </w:rPr>
        <w:tab/>
      </w:r>
      <w:r w:rsidRPr="00A14B32">
        <w:rPr>
          <w:rFonts w:ascii="Calibri" w:hAnsi="Calibri" w:cs="Calibri"/>
          <w:lang w:val="es-ES"/>
        </w:rPr>
        <w:t>[Kč/km]</w:t>
      </w:r>
    </w:p>
    <w:p w14:paraId="57E5B6BC" w14:textId="0E5982A2" w:rsidR="00493E7B" w:rsidRPr="00A14B32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A14B32">
        <w:rPr>
          <w:rFonts w:ascii="Calibri" w:hAnsi="Calibri" w:cs="Calibri"/>
        </w:rPr>
        <w:t xml:space="preserve">Náklady na pohonné hmoty 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="00601BB2">
        <w:rPr>
          <w:rFonts w:ascii="Calibri" w:hAnsi="Calibri" w:cs="Calibri"/>
        </w:rPr>
        <w:tab/>
      </w:r>
      <w:r w:rsidRPr="00A14B32">
        <w:rPr>
          <w:rFonts w:ascii="Calibri" w:hAnsi="Calibri" w:cs="Calibri"/>
          <w:b/>
        </w:rPr>
        <w:t xml:space="preserve">P  </w:t>
      </w:r>
      <w:r w:rsidRPr="00A14B32">
        <w:rPr>
          <w:rFonts w:ascii="Calibri" w:hAnsi="Calibri" w:cs="Calibri"/>
          <w:b/>
        </w:rPr>
        <w:tab/>
      </w:r>
      <w:r w:rsidRPr="00A14B32">
        <w:rPr>
          <w:rFonts w:ascii="Calibri" w:hAnsi="Calibri" w:cs="Calibri"/>
          <w:b/>
        </w:rPr>
        <w:tab/>
      </w:r>
      <w:r w:rsidRPr="00A14B32">
        <w:rPr>
          <w:rFonts w:ascii="Calibri" w:hAnsi="Calibri" w:cs="Calibri"/>
        </w:rPr>
        <w:t>[Kč/km]</w:t>
      </w:r>
    </w:p>
    <w:p w14:paraId="22A0349F" w14:textId="3017DF0C" w:rsidR="00493E7B" w:rsidRPr="00601BB2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A14B32">
        <w:rPr>
          <w:rFonts w:ascii="Calibri" w:hAnsi="Calibri" w:cs="Calibri"/>
        </w:rPr>
        <w:t>Ostatní variabilní náklady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="00601BB2">
        <w:rPr>
          <w:rFonts w:ascii="Calibri" w:hAnsi="Calibri" w:cs="Calibri"/>
        </w:rPr>
        <w:tab/>
      </w:r>
      <w:r w:rsidRPr="00A14B32">
        <w:rPr>
          <w:rFonts w:ascii="Calibri" w:hAnsi="Calibri" w:cs="Calibri"/>
          <w:b/>
        </w:rPr>
        <w:t>O</w:t>
      </w:r>
      <w:r w:rsidRPr="00A14B32">
        <w:rPr>
          <w:rFonts w:ascii="Calibri" w:hAnsi="Calibri" w:cs="Calibri"/>
          <w:i/>
        </w:rPr>
        <w:t xml:space="preserve">  </w:t>
      </w:r>
      <w:r w:rsidRPr="00A14B32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  <w:lang w:val="cs-CZ"/>
        </w:rPr>
        <w:tab/>
      </w:r>
      <w:r w:rsidRPr="00A14B32">
        <w:rPr>
          <w:rFonts w:ascii="Calibri" w:hAnsi="Calibri" w:cs="Calibri"/>
        </w:rPr>
        <w:t>[Kč/km]</w:t>
      </w:r>
    </w:p>
    <w:p w14:paraId="0D0FBED0" w14:textId="55DD6F65" w:rsidR="00601BB2" w:rsidRPr="00A14B32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>
        <w:rPr>
          <w:rFonts w:ascii="Calibri" w:hAnsi="Calibri" w:cs="Calibri"/>
          <w:lang w:val="cs-CZ"/>
        </w:rPr>
        <w:t>Mzdové variabilní náklady</w:t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Pr="00FE4A1A">
        <w:rPr>
          <w:rFonts w:ascii="Calibri" w:hAnsi="Calibri" w:cs="Calibri"/>
          <w:b/>
          <w:lang w:val="cs-CZ"/>
        </w:rPr>
        <w:t>M</w:t>
      </w:r>
      <w:r w:rsidRPr="00FE4A1A">
        <w:rPr>
          <w:rFonts w:ascii="Calibri" w:hAnsi="Calibri" w:cs="Calibri"/>
          <w:b/>
          <w:vertAlign w:val="subscript"/>
          <w:lang w:val="cs-CZ"/>
        </w:rPr>
        <w:t>V</w:t>
      </w:r>
      <w:r>
        <w:rPr>
          <w:rFonts w:ascii="Calibri" w:hAnsi="Calibri" w:cs="Calibri"/>
          <w:vertAlign w:val="subscript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Pr="00A14B32">
        <w:rPr>
          <w:rFonts w:ascii="Calibri" w:hAnsi="Calibri" w:cs="Calibri"/>
        </w:rPr>
        <w:t>[Kč/km]</w:t>
      </w:r>
    </w:p>
    <w:p w14:paraId="770F87EF" w14:textId="49B88A06" w:rsidR="00493E7B" w:rsidRPr="00A14B32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A14B32">
        <w:rPr>
          <w:rFonts w:ascii="Calibri" w:hAnsi="Calibri" w:cs="Calibri"/>
        </w:rPr>
        <w:t>Fixní náklady jsou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  <w:b/>
        </w:rPr>
        <w:t>F = B + R</w:t>
      </w:r>
      <w:r w:rsidR="00601BB2">
        <w:rPr>
          <w:rFonts w:ascii="Calibri" w:hAnsi="Calibri" w:cs="Calibri"/>
          <w:b/>
          <w:lang w:val="cs-CZ"/>
        </w:rPr>
        <w:t xml:space="preserve"> + M</w:t>
      </w:r>
      <w:r w:rsidR="00601BB2">
        <w:rPr>
          <w:rFonts w:ascii="Calibri" w:hAnsi="Calibri" w:cs="Calibri"/>
          <w:b/>
          <w:vertAlign w:val="subscript"/>
          <w:lang w:val="cs-CZ"/>
        </w:rPr>
        <w:t>F</w:t>
      </w:r>
      <w:r w:rsidR="009C15A7">
        <w:rPr>
          <w:rFonts w:ascii="Calibri" w:hAnsi="Calibri" w:cs="Calibri"/>
          <w:b/>
          <w:lang w:val="cs-CZ"/>
        </w:rPr>
        <w:t xml:space="preserve"> + I</w:t>
      </w:r>
      <w:r w:rsidR="009C15A7">
        <w:rPr>
          <w:rFonts w:ascii="Calibri" w:hAnsi="Calibri" w:cs="Calibri"/>
          <w:b/>
          <w:vertAlign w:val="subscript"/>
          <w:lang w:val="cs-CZ"/>
        </w:rPr>
        <w:t>A</w:t>
      </w:r>
      <w:r w:rsidRPr="00A14B32">
        <w:rPr>
          <w:rFonts w:ascii="Calibri" w:hAnsi="Calibri" w:cs="Calibri"/>
          <w:b/>
        </w:rPr>
        <w:tab/>
      </w:r>
      <w:r w:rsidRPr="00A14B32">
        <w:rPr>
          <w:rFonts w:ascii="Calibri" w:hAnsi="Calibri" w:cs="Calibri"/>
        </w:rPr>
        <w:t>[Kč/období]</w:t>
      </w:r>
    </w:p>
    <w:p w14:paraId="29DEC34D" w14:textId="727FBEC2" w:rsidR="00493E7B" w:rsidRPr="00A14B32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A14B32">
        <w:rPr>
          <w:rFonts w:ascii="Calibri" w:hAnsi="Calibri" w:cs="Calibri"/>
        </w:rPr>
        <w:t>Náklady na provoz vozidel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="00601BB2">
        <w:rPr>
          <w:rFonts w:ascii="Calibri" w:hAnsi="Calibri" w:cs="Calibri"/>
        </w:rPr>
        <w:tab/>
      </w:r>
      <w:r w:rsidRPr="00A14B32">
        <w:rPr>
          <w:rFonts w:ascii="Calibri" w:hAnsi="Calibri" w:cs="Calibri"/>
          <w:b/>
        </w:rPr>
        <w:t>B</w:t>
      </w:r>
      <w:r w:rsidRPr="00A14B32">
        <w:rPr>
          <w:rFonts w:ascii="Calibri" w:hAnsi="Calibri" w:cs="Calibri"/>
        </w:rPr>
        <w:t xml:space="preserve"> </w:t>
      </w:r>
      <w:r w:rsidR="00601BB2">
        <w:rPr>
          <w:rFonts w:ascii="Calibri" w:hAnsi="Calibri" w:cs="Calibri"/>
        </w:rPr>
        <w:t xml:space="preserve"> </w:t>
      </w:r>
      <w:r w:rsidR="00601BB2">
        <w:rPr>
          <w:rFonts w:ascii="Calibri" w:hAnsi="Calibri" w:cs="Calibri"/>
        </w:rPr>
        <w:tab/>
      </w:r>
      <w:r>
        <w:rPr>
          <w:rFonts w:ascii="Calibri" w:hAnsi="Calibri" w:cs="Calibri"/>
          <w:lang w:val="cs-CZ"/>
        </w:rPr>
        <w:tab/>
      </w:r>
      <w:r w:rsidRPr="00A14B32">
        <w:rPr>
          <w:rFonts w:ascii="Calibri" w:hAnsi="Calibri" w:cs="Calibri"/>
        </w:rPr>
        <w:t>[Kč/období ]</w:t>
      </w:r>
    </w:p>
    <w:p w14:paraId="61F734F7" w14:textId="1FC1DBAA" w:rsidR="00493E7B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A14B32">
        <w:rPr>
          <w:rFonts w:ascii="Calibri" w:hAnsi="Calibri" w:cs="Calibri"/>
        </w:rPr>
        <w:t xml:space="preserve">Správní režie </w:t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="00601BB2">
        <w:rPr>
          <w:rFonts w:ascii="Calibri" w:hAnsi="Calibri" w:cs="Calibri"/>
        </w:rPr>
        <w:tab/>
      </w:r>
      <w:r w:rsidRPr="00A14B32">
        <w:rPr>
          <w:rFonts w:ascii="Calibri" w:hAnsi="Calibri" w:cs="Calibri"/>
        </w:rPr>
        <w:tab/>
      </w:r>
      <w:r w:rsidRPr="00A14B32">
        <w:rPr>
          <w:rFonts w:ascii="Calibri" w:hAnsi="Calibri" w:cs="Calibri"/>
          <w:b/>
        </w:rPr>
        <w:t>R</w:t>
      </w:r>
      <w:r w:rsidRPr="00A14B32">
        <w:rPr>
          <w:rFonts w:ascii="Calibri" w:hAnsi="Calibri" w:cs="Calibri"/>
        </w:rPr>
        <w:t xml:space="preserve">     </w:t>
      </w:r>
      <w:r w:rsidR="00601BB2">
        <w:rPr>
          <w:rFonts w:ascii="Calibri" w:hAnsi="Calibri" w:cs="Calibri"/>
        </w:rPr>
        <w:tab/>
      </w:r>
      <w:r>
        <w:rPr>
          <w:rFonts w:ascii="Calibri" w:hAnsi="Calibri" w:cs="Calibri"/>
          <w:lang w:val="cs-CZ"/>
        </w:rPr>
        <w:tab/>
      </w:r>
      <w:r w:rsidRPr="00A14B32">
        <w:rPr>
          <w:rFonts w:ascii="Calibri" w:hAnsi="Calibri" w:cs="Calibri"/>
        </w:rPr>
        <w:t>[Kč/období ]</w:t>
      </w:r>
    </w:p>
    <w:p w14:paraId="5F1E12BE" w14:textId="60843D14" w:rsidR="00601BB2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>
        <w:rPr>
          <w:rFonts w:ascii="Calibri" w:hAnsi="Calibri" w:cs="Calibri"/>
          <w:lang w:val="cs-CZ"/>
        </w:rPr>
        <w:t>Mzdové fixní náklady</w:t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Pr="009C15A7">
        <w:rPr>
          <w:rFonts w:ascii="Calibri" w:hAnsi="Calibri" w:cs="Calibri"/>
          <w:b/>
          <w:lang w:val="cs-CZ"/>
        </w:rPr>
        <w:t>M</w:t>
      </w:r>
      <w:r w:rsidRPr="009C15A7">
        <w:rPr>
          <w:rFonts w:ascii="Calibri" w:hAnsi="Calibri" w:cs="Calibri"/>
          <w:b/>
          <w:vertAlign w:val="subscript"/>
          <w:lang w:val="cs-CZ"/>
        </w:rPr>
        <w:t>F</w:t>
      </w:r>
      <w:r>
        <w:rPr>
          <w:rFonts w:ascii="Calibri" w:hAnsi="Calibri" w:cs="Calibri"/>
          <w:vertAlign w:val="subscript"/>
          <w:lang w:val="cs-CZ"/>
        </w:rPr>
        <w:tab/>
      </w:r>
      <w:r>
        <w:rPr>
          <w:rFonts w:ascii="Calibri" w:hAnsi="Calibri" w:cs="Calibri"/>
          <w:vertAlign w:val="subscript"/>
          <w:lang w:val="cs-CZ"/>
        </w:rPr>
        <w:tab/>
      </w:r>
      <w:r w:rsidRPr="00A14B32">
        <w:rPr>
          <w:rFonts w:ascii="Calibri" w:hAnsi="Calibri" w:cs="Calibri"/>
        </w:rPr>
        <w:t>[Kč/období ]</w:t>
      </w:r>
    </w:p>
    <w:p w14:paraId="3F108670" w14:textId="5040CFA7" w:rsidR="009C15A7" w:rsidRPr="009C15A7" w:rsidRDefault="009C15A7" w:rsidP="009C15A7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>
        <w:rPr>
          <w:rFonts w:ascii="Calibri" w:hAnsi="Calibri" w:cs="Calibri"/>
          <w:lang w:val="cs-CZ"/>
        </w:rPr>
        <w:t xml:space="preserve">Náklady na </w:t>
      </w:r>
      <w:r w:rsidR="00FE4A1A">
        <w:rPr>
          <w:rFonts w:ascii="Calibri" w:hAnsi="Calibri" w:cs="Calibri"/>
          <w:lang w:val="cs-CZ"/>
        </w:rPr>
        <w:t>infrastrukturu</w:t>
      </w:r>
      <w:r w:rsidR="00FE4A1A"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Pr="009C15A7">
        <w:rPr>
          <w:rFonts w:ascii="Calibri" w:hAnsi="Calibri" w:cs="Calibri"/>
          <w:b/>
          <w:lang w:val="cs-CZ"/>
        </w:rPr>
        <w:t>I</w:t>
      </w:r>
      <w:r w:rsidRPr="009C15A7">
        <w:rPr>
          <w:rFonts w:ascii="Calibri" w:hAnsi="Calibri" w:cs="Calibri"/>
          <w:b/>
          <w:vertAlign w:val="subscript"/>
          <w:lang w:val="cs-CZ"/>
        </w:rPr>
        <w:t>A</w:t>
      </w:r>
      <w:r>
        <w:rPr>
          <w:rFonts w:ascii="Calibri" w:hAnsi="Calibri" w:cs="Calibri"/>
          <w:b/>
          <w:vertAlign w:val="subscript"/>
          <w:lang w:val="cs-CZ"/>
        </w:rPr>
        <w:tab/>
      </w:r>
      <w:r>
        <w:rPr>
          <w:rFonts w:ascii="Calibri" w:hAnsi="Calibri" w:cs="Calibri"/>
          <w:b/>
          <w:vertAlign w:val="subscript"/>
          <w:lang w:val="cs-CZ"/>
        </w:rPr>
        <w:tab/>
      </w:r>
      <w:r w:rsidRPr="00A14B32">
        <w:rPr>
          <w:rFonts w:ascii="Calibri" w:hAnsi="Calibri" w:cs="Calibri"/>
        </w:rPr>
        <w:t>[Kč/období ]</w:t>
      </w:r>
    </w:p>
    <w:p w14:paraId="65622F91" w14:textId="5DC1FE57" w:rsidR="00EB4832" w:rsidRPr="00EB4832" w:rsidRDefault="00EB4832" w:rsidP="00EB4832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  <w:b/>
        </w:rPr>
      </w:pPr>
      <w:r w:rsidRPr="00EB4832">
        <w:rPr>
          <w:rFonts w:ascii="Calibri" w:hAnsi="Calibri" w:cs="Calibri"/>
        </w:rPr>
        <w:t>Obligatorní náklady jsou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B4832">
        <w:rPr>
          <w:rFonts w:ascii="Calibri" w:hAnsi="Calibri" w:cs="Calibri"/>
          <w:b/>
          <w:lang w:val="cs-CZ"/>
        </w:rPr>
        <w:t>O</w:t>
      </w:r>
      <w:r w:rsidRPr="00EB4832">
        <w:rPr>
          <w:rFonts w:ascii="Calibri" w:hAnsi="Calibri" w:cs="Calibri"/>
          <w:b/>
          <w:vertAlign w:val="subscript"/>
          <w:lang w:val="cs-CZ"/>
        </w:rPr>
        <w:t>N</w:t>
      </w:r>
      <w:r w:rsidRPr="00EB4832">
        <w:rPr>
          <w:rFonts w:ascii="Calibri" w:hAnsi="Calibri" w:cs="Calibri"/>
          <w:b/>
          <w:lang w:val="cs-CZ"/>
        </w:rPr>
        <w:t xml:space="preserve"> = I</w:t>
      </w:r>
      <w:r w:rsidRPr="00EB4832">
        <w:rPr>
          <w:rFonts w:ascii="Calibri" w:hAnsi="Calibri" w:cs="Calibri"/>
          <w:b/>
          <w:vertAlign w:val="subscript"/>
          <w:lang w:val="cs-CZ"/>
        </w:rPr>
        <w:t>M</w:t>
      </w:r>
      <w:r w:rsidRPr="00EB4832">
        <w:rPr>
          <w:rFonts w:ascii="Calibri" w:hAnsi="Calibri" w:cs="Calibri"/>
          <w:b/>
          <w:lang w:val="cs-CZ"/>
        </w:rPr>
        <w:t xml:space="preserve"> + I</w:t>
      </w:r>
      <w:r w:rsidRPr="00EB4832">
        <w:rPr>
          <w:rFonts w:ascii="Calibri" w:hAnsi="Calibri" w:cs="Calibri"/>
          <w:b/>
          <w:vertAlign w:val="subscript"/>
          <w:lang w:val="cs-CZ"/>
        </w:rPr>
        <w:t>DS</w:t>
      </w:r>
      <w:r>
        <w:rPr>
          <w:rFonts w:ascii="Calibri" w:hAnsi="Calibri" w:cs="Calibri"/>
          <w:b/>
          <w:vertAlign w:val="subscript"/>
          <w:lang w:val="cs-CZ"/>
        </w:rPr>
        <w:tab/>
      </w:r>
      <w:r w:rsidR="009C15A7">
        <w:rPr>
          <w:rFonts w:ascii="Calibri" w:hAnsi="Calibri" w:cs="Calibri"/>
          <w:b/>
          <w:vertAlign w:val="subscript"/>
          <w:lang w:val="cs-CZ"/>
        </w:rPr>
        <w:tab/>
      </w:r>
      <w:r w:rsidRPr="00A14B32">
        <w:rPr>
          <w:rFonts w:ascii="Calibri" w:hAnsi="Calibri" w:cs="Calibri"/>
        </w:rPr>
        <w:t>[Kč/období ]</w:t>
      </w:r>
    </w:p>
    <w:p w14:paraId="507887FB" w14:textId="3D87A126" w:rsidR="00EB4832" w:rsidRPr="00EB4832" w:rsidRDefault="00EB4832" w:rsidP="000342C5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lang w:val="cs-CZ"/>
        </w:rPr>
      </w:pPr>
      <w:r w:rsidRPr="00EB4832">
        <w:rPr>
          <w:rFonts w:ascii="Calibri" w:hAnsi="Calibri" w:cs="Calibri"/>
          <w:lang w:val="cs-CZ"/>
        </w:rPr>
        <w:t xml:space="preserve">Náklady na </w:t>
      </w:r>
      <w:r w:rsidR="009C15A7">
        <w:rPr>
          <w:rFonts w:ascii="Calibri" w:hAnsi="Calibri" w:cs="Calibri"/>
          <w:lang w:val="cs-CZ"/>
        </w:rPr>
        <w:t>mýtné</w:t>
      </w:r>
      <w:r w:rsidR="009C15A7">
        <w:rPr>
          <w:rFonts w:ascii="Calibri" w:hAnsi="Calibri" w:cs="Calibri"/>
          <w:lang w:val="cs-CZ"/>
        </w:rPr>
        <w:tab/>
      </w:r>
      <w:r w:rsidRPr="00EB4832">
        <w:rPr>
          <w:rFonts w:ascii="Calibri" w:hAnsi="Calibri" w:cs="Calibri"/>
          <w:lang w:val="cs-CZ"/>
        </w:rPr>
        <w:tab/>
      </w:r>
      <w:r w:rsidRPr="00EB4832">
        <w:rPr>
          <w:rFonts w:ascii="Calibri" w:hAnsi="Calibri" w:cs="Calibri"/>
          <w:lang w:val="cs-CZ"/>
        </w:rPr>
        <w:tab/>
      </w:r>
      <w:r w:rsidR="009C15A7">
        <w:rPr>
          <w:rFonts w:ascii="Calibri" w:hAnsi="Calibri" w:cs="Calibri"/>
          <w:lang w:val="cs-CZ"/>
        </w:rPr>
        <w:tab/>
      </w:r>
      <w:r w:rsidRPr="00EB4832">
        <w:rPr>
          <w:rFonts w:ascii="Calibri" w:hAnsi="Calibri" w:cs="Calibri"/>
          <w:b/>
          <w:lang w:val="cs-CZ"/>
        </w:rPr>
        <w:t>I</w:t>
      </w:r>
      <w:r w:rsidRPr="00EB4832">
        <w:rPr>
          <w:rFonts w:ascii="Calibri" w:hAnsi="Calibri" w:cs="Calibri"/>
          <w:b/>
          <w:vertAlign w:val="subscript"/>
          <w:lang w:val="cs-CZ"/>
        </w:rPr>
        <w:t>M</w:t>
      </w:r>
      <w:r w:rsidRPr="00EB4832">
        <w:rPr>
          <w:rFonts w:ascii="Calibri" w:hAnsi="Calibri" w:cs="Calibri"/>
          <w:b/>
        </w:rPr>
        <w:t xml:space="preserve">  </w:t>
      </w:r>
      <w:r w:rsidRPr="00EB4832">
        <w:rPr>
          <w:rFonts w:ascii="Calibri" w:hAnsi="Calibri" w:cs="Calibri"/>
          <w:b/>
        </w:rPr>
        <w:tab/>
      </w:r>
      <w:r w:rsidRPr="00EB4832">
        <w:rPr>
          <w:rFonts w:ascii="Calibri" w:hAnsi="Calibri" w:cs="Calibri"/>
          <w:b/>
        </w:rPr>
        <w:tab/>
      </w:r>
      <w:r w:rsidRPr="00EB4832">
        <w:rPr>
          <w:rFonts w:ascii="Calibri" w:hAnsi="Calibri" w:cs="Calibri"/>
        </w:rPr>
        <w:t xml:space="preserve">[Kč/období ] </w:t>
      </w:r>
    </w:p>
    <w:p w14:paraId="526F6ABA" w14:textId="629E84D6" w:rsidR="00EB4832" w:rsidRPr="00EB4832" w:rsidRDefault="00EB4832" w:rsidP="00EB4832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lang w:val="cs-CZ"/>
        </w:rPr>
      </w:pPr>
      <w:r w:rsidRPr="00EB4832">
        <w:rPr>
          <w:rFonts w:ascii="Calibri" w:hAnsi="Calibri" w:cs="Calibri"/>
          <w:lang w:val="cs-CZ"/>
        </w:rPr>
        <w:t>Náklady na provoz IDS</w:t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Pr="00EB4832">
        <w:rPr>
          <w:rFonts w:ascii="Calibri" w:hAnsi="Calibri" w:cs="Calibri"/>
          <w:b/>
          <w:lang w:val="cs-CZ"/>
        </w:rPr>
        <w:t>I</w:t>
      </w:r>
      <w:r>
        <w:rPr>
          <w:rFonts w:ascii="Calibri" w:hAnsi="Calibri" w:cs="Calibri"/>
          <w:b/>
          <w:vertAlign w:val="subscript"/>
          <w:lang w:val="cs-CZ"/>
        </w:rPr>
        <w:t>DS</w:t>
      </w:r>
      <w:r w:rsidRPr="00EB4832">
        <w:rPr>
          <w:rFonts w:ascii="Calibri" w:hAnsi="Calibri" w:cs="Calibri"/>
          <w:b/>
        </w:rPr>
        <w:t xml:space="preserve">  </w:t>
      </w:r>
      <w:r w:rsidRPr="00EB4832">
        <w:rPr>
          <w:rFonts w:ascii="Calibri" w:hAnsi="Calibri" w:cs="Calibri"/>
          <w:b/>
        </w:rPr>
        <w:tab/>
      </w:r>
      <w:r w:rsidRPr="00EB4832">
        <w:rPr>
          <w:rFonts w:ascii="Calibri" w:hAnsi="Calibri" w:cs="Calibri"/>
          <w:b/>
        </w:rPr>
        <w:tab/>
      </w:r>
      <w:r w:rsidRPr="00EB4832">
        <w:rPr>
          <w:rFonts w:ascii="Calibri" w:hAnsi="Calibri" w:cs="Calibri"/>
        </w:rPr>
        <w:t xml:space="preserve">[Kč/období ] </w:t>
      </w:r>
    </w:p>
    <w:p w14:paraId="1F1906B8" w14:textId="13139546" w:rsidR="00493E7B" w:rsidRPr="00A14B32" w:rsidRDefault="00493E7B" w:rsidP="00493E7B">
      <w:pPr>
        <w:ind w:left="567"/>
        <w:jc w:val="both"/>
        <w:rPr>
          <w:rFonts w:cs="Calibri"/>
        </w:rPr>
      </w:pPr>
      <w:r w:rsidRPr="00A14B32">
        <w:rPr>
          <w:rFonts w:cs="Calibri"/>
          <w:b/>
        </w:rPr>
        <w:t>Variabilní složka</w:t>
      </w:r>
      <w:r w:rsidRPr="00A14B32">
        <w:rPr>
          <w:rFonts w:cs="Calibri"/>
        </w:rPr>
        <w:t xml:space="preserve"> </w:t>
      </w:r>
      <w:r w:rsidRPr="00A14B32">
        <w:rPr>
          <w:rFonts w:cs="Calibri"/>
          <w:b/>
        </w:rPr>
        <w:t>V</w:t>
      </w:r>
      <w:r w:rsidRPr="00A14B32">
        <w:rPr>
          <w:rFonts w:cs="Calibri"/>
        </w:rPr>
        <w:t xml:space="preserve"> obsahuje náklady, které přímo závisí na počtu ujetých km za sjednané období (dopravním výkonu). Vzhledem k odlišnému vývoji </w:t>
      </w:r>
      <w:r w:rsidR="00FE4A1A">
        <w:rPr>
          <w:rFonts w:cs="Calibri"/>
        </w:rPr>
        <w:t>některých nákladových položek</w:t>
      </w:r>
      <w:r w:rsidRPr="00A14B32">
        <w:rPr>
          <w:rFonts w:cs="Calibri"/>
        </w:rPr>
        <w:t xml:space="preserve"> je variabilní složka dále rozdělena na náklady na pohonné hmoty </w:t>
      </w:r>
      <w:r w:rsidRPr="00A14B32">
        <w:rPr>
          <w:rFonts w:cs="Calibri"/>
          <w:b/>
        </w:rPr>
        <w:t>P</w:t>
      </w:r>
      <w:r w:rsidR="00FE4A1A">
        <w:rPr>
          <w:rFonts w:cs="Calibri"/>
          <w:b/>
        </w:rPr>
        <w:t xml:space="preserve">, </w:t>
      </w:r>
      <w:r w:rsidR="00FE4A1A" w:rsidRPr="008032D3">
        <w:rPr>
          <w:rFonts w:asciiTheme="minorHAnsi" w:hAnsiTheme="minorHAnsi" w:cs="Calibri"/>
        </w:rPr>
        <w:t xml:space="preserve">mzdové variabilní náklady </w:t>
      </w:r>
      <w:r w:rsidR="00FE4A1A" w:rsidRPr="008032D3">
        <w:rPr>
          <w:rFonts w:asciiTheme="minorHAnsi" w:hAnsiTheme="minorHAnsi" w:cs="Calibri"/>
          <w:b/>
        </w:rPr>
        <w:t>M</w:t>
      </w:r>
      <w:r w:rsidR="00601BB2">
        <w:rPr>
          <w:rFonts w:cs="Calibri"/>
          <w:b/>
        </w:rPr>
        <w:t xml:space="preserve"> </w:t>
      </w:r>
      <w:r w:rsidRPr="00A14B32">
        <w:rPr>
          <w:rFonts w:cs="Calibri"/>
        </w:rPr>
        <w:t xml:space="preserve">a </w:t>
      </w:r>
      <w:r w:rsidR="00601BB2">
        <w:rPr>
          <w:rFonts w:cs="Calibri"/>
        </w:rPr>
        <w:t xml:space="preserve">další složky variabilních nákladů. </w:t>
      </w:r>
      <w:r w:rsidRPr="00A14B32">
        <w:rPr>
          <w:rFonts w:cs="Calibri"/>
        </w:rPr>
        <w:t xml:space="preserve"> Pro účely výpočtu celkové ceny se variabilní složka udává v Kč/km. </w:t>
      </w:r>
    </w:p>
    <w:p w14:paraId="1E2371D9" w14:textId="743C34A1" w:rsidR="00493E7B" w:rsidRPr="00A14B32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A14B32">
        <w:rPr>
          <w:rFonts w:cs="Calibri"/>
        </w:rPr>
        <w:t>Náklady na pohonné hmoty (</w:t>
      </w:r>
      <w:r w:rsidRPr="00E63AB3">
        <w:rPr>
          <w:rFonts w:cs="Calibri"/>
          <w:b/>
        </w:rPr>
        <w:t>P</w:t>
      </w:r>
      <w:r w:rsidRPr="00A14B32">
        <w:rPr>
          <w:rFonts w:cs="Calibri"/>
        </w:rPr>
        <w:t xml:space="preserve">) -  vzhledem k předpokládanému nasazení různých kategorií vozidel pro plnění zakázky, navrhne uchazeč nákladové ceny pro položku </w:t>
      </w:r>
      <w:r w:rsidRPr="00A14B32">
        <w:rPr>
          <w:rFonts w:cs="Calibri"/>
          <w:b/>
        </w:rPr>
        <w:t>P</w:t>
      </w:r>
      <w:r w:rsidRPr="00A14B32">
        <w:rPr>
          <w:rFonts w:cs="Calibri"/>
        </w:rPr>
        <w:t xml:space="preserve"> (náklady na pohonné hmoty) pro každou kategorii vozidel zvlášť. Kategorie vozidel je určena počtem míst pro cestující v členění podle </w:t>
      </w:r>
      <w:r w:rsidRPr="001C6214">
        <w:rPr>
          <w:rFonts w:cs="Calibri"/>
        </w:rPr>
        <w:t>tabulky</w:t>
      </w:r>
      <w:r w:rsidR="001C6214" w:rsidRPr="001C6214">
        <w:rPr>
          <w:rFonts w:cs="Calibri"/>
        </w:rPr>
        <w:t xml:space="preserve"> v příloze 6 </w:t>
      </w:r>
      <w:r w:rsidR="0034086F">
        <w:rPr>
          <w:rFonts w:cs="Calibri"/>
        </w:rPr>
        <w:t>Z</w:t>
      </w:r>
      <w:r w:rsidR="0034086F" w:rsidRPr="001C6214">
        <w:rPr>
          <w:rFonts w:cs="Calibri"/>
        </w:rPr>
        <w:t xml:space="preserve">adávací </w:t>
      </w:r>
      <w:r w:rsidR="001C6214" w:rsidRPr="001C6214">
        <w:rPr>
          <w:rFonts w:cs="Calibri"/>
        </w:rPr>
        <w:t>dokumentace</w:t>
      </w:r>
      <w:r w:rsidRPr="001C6214">
        <w:rPr>
          <w:rFonts w:cs="Calibri"/>
        </w:rPr>
        <w:t>,</w:t>
      </w:r>
      <w:r w:rsidRPr="00A14B32">
        <w:rPr>
          <w:rFonts w:cs="Calibri"/>
        </w:rPr>
        <w:t xml:space="preserve"> kde místa k sezení a celkem jsou minimálními hodnotami, které musí vozidlo splnit při splnění dalších podmínek uvedených v</w:t>
      </w:r>
      <w:r w:rsidR="008B156B">
        <w:rPr>
          <w:rFonts w:cs="Calibri"/>
        </w:rPr>
        <w:t xml:space="preserve"> Technických a provozních standardech (dále jen </w:t>
      </w:r>
      <w:r w:rsidR="008B156B" w:rsidRPr="008B156B">
        <w:rPr>
          <w:rFonts w:cs="Calibri"/>
          <w:b/>
        </w:rPr>
        <w:t>TPS</w:t>
      </w:r>
      <w:r w:rsidR="008B156B">
        <w:rPr>
          <w:rFonts w:cs="Calibri"/>
        </w:rPr>
        <w:t>)</w:t>
      </w:r>
      <w:r w:rsidRPr="00A14B32">
        <w:rPr>
          <w:rFonts w:cs="Calibri"/>
        </w:rPr>
        <w:t xml:space="preserve">, které jsou přílohou zadávací dokumentace. </w:t>
      </w:r>
      <w:r w:rsidRPr="00A14B32">
        <w:rPr>
          <w:rFonts w:cs="Calibri"/>
          <w:lang w:val="en-US"/>
        </w:rPr>
        <w:t>[</w:t>
      </w:r>
      <w:r w:rsidRPr="00A14B32">
        <w:rPr>
          <w:rFonts w:cs="Calibri"/>
        </w:rPr>
        <w:t>Jednotka: Kč/</w:t>
      </w:r>
      <w:r w:rsidRPr="00A14B32">
        <w:rPr>
          <w:rFonts w:cs="Calibri"/>
          <w:lang w:val="en-US"/>
        </w:rPr>
        <w:t>km]</w:t>
      </w:r>
    </w:p>
    <w:p w14:paraId="50D363BA" w14:textId="5228B92B" w:rsidR="00493E7B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A14B32">
        <w:rPr>
          <w:rFonts w:cs="Calibri"/>
        </w:rPr>
        <w:t xml:space="preserve">Ostatní variabilní náklady </w:t>
      </w:r>
      <w:r w:rsidR="00E63AB3">
        <w:rPr>
          <w:rFonts w:cs="Calibri"/>
        </w:rPr>
        <w:t>(</w:t>
      </w:r>
      <w:r w:rsidR="00E63AB3" w:rsidRPr="00E63AB3">
        <w:rPr>
          <w:rFonts w:cs="Calibri"/>
          <w:b/>
        </w:rPr>
        <w:t>O</w:t>
      </w:r>
      <w:r w:rsidR="00E63AB3">
        <w:rPr>
          <w:rFonts w:cs="Calibri"/>
        </w:rPr>
        <w:t>)</w:t>
      </w:r>
      <w:r w:rsidRPr="00A14B32">
        <w:rPr>
          <w:rFonts w:cs="Calibri"/>
        </w:rPr>
        <w:t>jsou závislé na dopravním výkonu</w:t>
      </w:r>
      <w:r w:rsidR="00162EFE">
        <w:rPr>
          <w:rFonts w:cs="Calibri"/>
        </w:rPr>
        <w:t xml:space="preserve">, tj. </w:t>
      </w:r>
      <w:r w:rsidRPr="00A14B32">
        <w:rPr>
          <w:rFonts w:cs="Calibri"/>
        </w:rPr>
        <w:t>opravy a údržb</w:t>
      </w:r>
      <w:r w:rsidR="008B156B">
        <w:rPr>
          <w:rFonts w:cs="Calibri"/>
        </w:rPr>
        <w:t>a</w:t>
      </w:r>
      <w:r w:rsidRPr="00A14B32">
        <w:rPr>
          <w:rFonts w:cs="Calibri"/>
        </w:rPr>
        <w:t xml:space="preserve"> vozidel, přímý materiál (pneumatiky) a energie. (Kategorizace nákladů dle výkazu Dop (MD).) </w:t>
      </w:r>
      <w:r w:rsidR="001C6214">
        <w:rPr>
          <w:rFonts w:cs="Calibri"/>
        </w:rPr>
        <w:t xml:space="preserve">Vzhledem k tomu, že tyto náklady se u jednotlivých </w:t>
      </w:r>
      <w:r w:rsidR="000E10D2">
        <w:rPr>
          <w:rFonts w:cs="Calibri"/>
        </w:rPr>
        <w:t xml:space="preserve">vozidel </w:t>
      </w:r>
      <w:r w:rsidR="001C6214">
        <w:rPr>
          <w:rFonts w:cs="Calibri"/>
        </w:rPr>
        <w:t xml:space="preserve">liší, jsou dále členěny podle </w:t>
      </w:r>
      <w:r w:rsidR="000E10D2">
        <w:rPr>
          <w:rFonts w:cs="Calibri"/>
        </w:rPr>
        <w:t xml:space="preserve">jejich </w:t>
      </w:r>
      <w:r w:rsidR="001C6214">
        <w:rPr>
          <w:rFonts w:cs="Calibri"/>
        </w:rPr>
        <w:t>kategorií</w:t>
      </w:r>
      <w:r w:rsidR="000E10D2">
        <w:rPr>
          <w:rFonts w:cs="Calibri"/>
        </w:rPr>
        <w:t xml:space="preserve"> </w:t>
      </w:r>
      <w:r w:rsidR="008B156B">
        <w:rPr>
          <w:rFonts w:cs="Calibri"/>
        </w:rPr>
        <w:t>uvedených v TPS.</w:t>
      </w:r>
      <w:r w:rsidR="001C6214">
        <w:rPr>
          <w:rFonts w:cs="Calibri"/>
        </w:rPr>
        <w:t xml:space="preserve"> </w:t>
      </w:r>
    </w:p>
    <w:p w14:paraId="3403EA5D" w14:textId="2C53A486" w:rsidR="00601BB2" w:rsidRPr="00A14B32" w:rsidRDefault="00601BB2" w:rsidP="00493E7B">
      <w:pPr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lastRenderedPageBreak/>
        <w:t xml:space="preserve">Mzdové variabilní náklady </w:t>
      </w:r>
      <w:r w:rsidR="00E63AB3">
        <w:rPr>
          <w:rFonts w:cs="Calibri"/>
        </w:rPr>
        <w:t>(</w:t>
      </w:r>
      <w:r w:rsidR="00E63AB3" w:rsidRPr="00E63AB3">
        <w:rPr>
          <w:rFonts w:cs="Calibri"/>
          <w:b/>
        </w:rPr>
        <w:t>M</w:t>
      </w:r>
      <w:r w:rsidR="00E63AB3" w:rsidRPr="00E63AB3">
        <w:rPr>
          <w:rFonts w:cs="Calibri"/>
          <w:b/>
          <w:vertAlign w:val="subscript"/>
        </w:rPr>
        <w:t>V</w:t>
      </w:r>
      <w:r w:rsidR="00E63AB3">
        <w:rPr>
          <w:rFonts w:cs="Calibri"/>
        </w:rPr>
        <w:t xml:space="preserve">) </w:t>
      </w:r>
      <w:r w:rsidRPr="00A14B32">
        <w:rPr>
          <w:rFonts w:cs="Calibri"/>
        </w:rPr>
        <w:t>obsahují náklady na přímý výkon práce řidičů, související náklady na sociální za</w:t>
      </w:r>
      <w:r w:rsidR="001C6214">
        <w:rPr>
          <w:rFonts w:cs="Calibri"/>
        </w:rPr>
        <w:t xml:space="preserve">bezpečení a zdravotní pojištění. </w:t>
      </w:r>
    </w:p>
    <w:p w14:paraId="58A5C4DD" w14:textId="3983F0EA" w:rsidR="00493E7B" w:rsidRPr="00A14B32" w:rsidRDefault="00493E7B" w:rsidP="00493E7B">
      <w:pPr>
        <w:ind w:left="567"/>
        <w:jc w:val="both"/>
        <w:rPr>
          <w:rFonts w:cs="Calibri"/>
        </w:rPr>
      </w:pPr>
      <w:r w:rsidRPr="00A14B32">
        <w:rPr>
          <w:rFonts w:cs="Calibri"/>
          <w:b/>
        </w:rPr>
        <w:t>Fixní složka</w:t>
      </w:r>
      <w:r w:rsidRPr="00A14B32">
        <w:rPr>
          <w:rFonts w:cs="Calibri"/>
        </w:rPr>
        <w:t xml:space="preserve"> </w:t>
      </w:r>
      <w:r w:rsidRPr="00A14B32">
        <w:rPr>
          <w:rFonts w:cs="Calibri"/>
          <w:b/>
        </w:rPr>
        <w:t>F</w:t>
      </w:r>
      <w:r w:rsidRPr="00A14B32">
        <w:rPr>
          <w:rFonts w:cs="Calibri"/>
        </w:rPr>
        <w:t xml:space="preserve"> obsahuje </w:t>
      </w:r>
      <w:r w:rsidR="00EB4832">
        <w:rPr>
          <w:rFonts w:cs="Calibri"/>
        </w:rPr>
        <w:t>náklady přímo nezávislé na dopravním výkonu (</w:t>
      </w:r>
      <w:r w:rsidRPr="00A14B32">
        <w:rPr>
          <w:rFonts w:cs="Calibri"/>
        </w:rPr>
        <w:t xml:space="preserve">fixní náklady na provoz vozidel, ostatní náklady </w:t>
      </w:r>
      <w:r w:rsidR="00EB4832">
        <w:rPr>
          <w:rFonts w:cs="Calibri"/>
        </w:rPr>
        <w:t xml:space="preserve">s výjimkou obligatorních </w:t>
      </w:r>
      <w:r w:rsidRPr="00A14B32">
        <w:rPr>
          <w:rFonts w:cs="Calibri"/>
        </w:rPr>
        <w:t>a zisk</w:t>
      </w:r>
      <w:r w:rsidR="00EB4832">
        <w:rPr>
          <w:rFonts w:cs="Calibri"/>
        </w:rPr>
        <w:t>)</w:t>
      </w:r>
      <w:r w:rsidRPr="00A14B32">
        <w:rPr>
          <w:rFonts w:cs="Calibri"/>
        </w:rPr>
        <w:t xml:space="preserve">. Fixní složka se </w:t>
      </w:r>
      <w:r w:rsidR="006B68E3">
        <w:rPr>
          <w:rFonts w:cs="Calibri"/>
        </w:rPr>
        <w:t xml:space="preserve">dále dělí </w:t>
      </w:r>
      <w:r w:rsidRPr="00A14B32">
        <w:rPr>
          <w:rFonts w:cs="Calibri"/>
        </w:rPr>
        <w:t xml:space="preserve">na </w:t>
      </w:r>
      <w:r w:rsidR="006B68E3">
        <w:rPr>
          <w:rFonts w:cs="Calibri"/>
        </w:rPr>
        <w:t xml:space="preserve">složky </w:t>
      </w:r>
      <w:r w:rsidR="006B68E3" w:rsidRPr="006B68E3">
        <w:rPr>
          <w:rFonts w:cs="Calibri"/>
          <w:b/>
        </w:rPr>
        <w:t>M</w:t>
      </w:r>
      <w:r w:rsidR="006B68E3" w:rsidRPr="006B68E3">
        <w:rPr>
          <w:rFonts w:cs="Calibri"/>
          <w:b/>
          <w:vertAlign w:val="subscript"/>
        </w:rPr>
        <w:t>F</w:t>
      </w:r>
      <w:r w:rsidR="006B68E3">
        <w:rPr>
          <w:rFonts w:cs="Calibri"/>
        </w:rPr>
        <w:t xml:space="preserve"> ,</w:t>
      </w:r>
      <w:r w:rsidRPr="00A14B32">
        <w:rPr>
          <w:rFonts w:cs="Calibri"/>
        </w:rPr>
        <w:t xml:space="preserve"> </w:t>
      </w:r>
      <w:r w:rsidRPr="00A14B32">
        <w:rPr>
          <w:rFonts w:cs="Calibri"/>
          <w:b/>
        </w:rPr>
        <w:t>B</w:t>
      </w:r>
      <w:r w:rsidRPr="00A14B32">
        <w:rPr>
          <w:rFonts w:cs="Calibri"/>
        </w:rPr>
        <w:t xml:space="preserve"> </w:t>
      </w:r>
      <w:r w:rsidR="00B90061">
        <w:rPr>
          <w:rFonts w:cs="Calibri"/>
        </w:rPr>
        <w:t xml:space="preserve">, </w:t>
      </w:r>
      <w:r w:rsidRPr="00A14B32">
        <w:rPr>
          <w:rFonts w:cs="Calibri"/>
        </w:rPr>
        <w:t xml:space="preserve"> </w:t>
      </w:r>
      <w:r w:rsidRPr="00A14B32">
        <w:rPr>
          <w:rFonts w:cs="Calibri"/>
          <w:b/>
        </w:rPr>
        <w:t>R</w:t>
      </w:r>
      <w:r w:rsidR="00B90061">
        <w:rPr>
          <w:rFonts w:cs="Calibri"/>
          <w:b/>
        </w:rPr>
        <w:t xml:space="preserve"> a I</w:t>
      </w:r>
      <w:r w:rsidR="00B90061">
        <w:rPr>
          <w:rFonts w:cs="Calibri"/>
          <w:b/>
          <w:vertAlign w:val="subscript"/>
        </w:rPr>
        <w:t>A</w:t>
      </w:r>
      <w:r w:rsidR="00B90061">
        <w:rPr>
          <w:rFonts w:cs="Calibri"/>
          <w:b/>
        </w:rPr>
        <w:t xml:space="preserve">, </w:t>
      </w:r>
      <w:r w:rsidR="006B68E3" w:rsidRPr="006B68E3">
        <w:rPr>
          <w:rFonts w:cs="Calibri"/>
        </w:rPr>
        <w:t xml:space="preserve"> které se udávají </w:t>
      </w:r>
      <w:r w:rsidRPr="006B68E3">
        <w:rPr>
          <w:rFonts w:cs="Calibri"/>
        </w:rPr>
        <w:t xml:space="preserve"> v Kč/období</w:t>
      </w:r>
      <w:r w:rsidR="006B68E3">
        <w:rPr>
          <w:rFonts w:cs="Calibri"/>
        </w:rPr>
        <w:t xml:space="preserve"> a kde:</w:t>
      </w:r>
    </w:p>
    <w:p w14:paraId="6E6BEACC" w14:textId="4DF9EC0C" w:rsidR="00580E77" w:rsidRPr="00A14B32" w:rsidRDefault="006B68E3" w:rsidP="00580E77">
      <w:pPr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 xml:space="preserve">Složka </w:t>
      </w:r>
      <w:r w:rsidRPr="006B68E3">
        <w:rPr>
          <w:rFonts w:cs="Calibri"/>
          <w:b/>
        </w:rPr>
        <w:t>M</w:t>
      </w:r>
      <w:r w:rsidRPr="006B68E3">
        <w:rPr>
          <w:rFonts w:cs="Calibri"/>
          <w:b/>
          <w:vertAlign w:val="subscript"/>
        </w:rPr>
        <w:t>F</w:t>
      </w:r>
      <w:r w:rsidRPr="006B68E3">
        <w:rPr>
          <w:rFonts w:cs="Calibri"/>
        </w:rPr>
        <w:t xml:space="preserve"> </w:t>
      </w:r>
      <w:r>
        <w:rPr>
          <w:rFonts w:cs="Calibri"/>
        </w:rPr>
        <w:t>je fixní část mezd řidičů a mzdy technickohospodářských pracovníků plně řídících autobusovou dopravu a ostatních zaměstnanců zabezpečujících provoz autobusové dopravy (revizoři, pracovníci přepravních pokladen, informační slu</w:t>
      </w:r>
      <w:r w:rsidR="00580E77">
        <w:rPr>
          <w:rFonts w:cs="Calibri"/>
        </w:rPr>
        <w:t>ž</w:t>
      </w:r>
      <w:r>
        <w:rPr>
          <w:rFonts w:cs="Calibri"/>
        </w:rPr>
        <w:t>by</w:t>
      </w:r>
      <w:r w:rsidR="00580E77">
        <w:rPr>
          <w:rFonts w:cs="Calibri"/>
        </w:rPr>
        <w:t xml:space="preserve"> atd.), cestovné vyplácené v zákonné výši řidičům</w:t>
      </w:r>
      <w:r w:rsidR="00580E77" w:rsidRPr="00580E77">
        <w:rPr>
          <w:rFonts w:cs="Calibri"/>
        </w:rPr>
        <w:t xml:space="preserve"> </w:t>
      </w:r>
      <w:r w:rsidR="00580E77">
        <w:rPr>
          <w:rFonts w:cs="Calibri"/>
        </w:rPr>
        <w:t xml:space="preserve">a </w:t>
      </w:r>
      <w:r w:rsidR="00580E77" w:rsidRPr="00A14B32">
        <w:rPr>
          <w:rFonts w:cs="Calibri"/>
        </w:rPr>
        <w:t>související náklady na sociální za</w:t>
      </w:r>
      <w:r w:rsidR="00580E77">
        <w:rPr>
          <w:rFonts w:cs="Calibri"/>
        </w:rPr>
        <w:t xml:space="preserve">bezpečení a zdravotní pojištění. </w:t>
      </w:r>
    </w:p>
    <w:p w14:paraId="6A7E3A82" w14:textId="05620F77" w:rsidR="00493E7B" w:rsidRPr="00A14B32" w:rsidRDefault="006B68E3" w:rsidP="00580E77">
      <w:pPr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 xml:space="preserve"> </w:t>
      </w:r>
      <w:r w:rsidR="00493E7B" w:rsidRPr="006B68E3">
        <w:rPr>
          <w:rFonts w:cs="Calibri"/>
        </w:rPr>
        <w:t>Náklady</w:t>
      </w:r>
      <w:r w:rsidR="00493E7B" w:rsidRPr="00A14B32">
        <w:rPr>
          <w:rFonts w:cs="Calibri"/>
        </w:rPr>
        <w:t xml:space="preserve"> na provoz vozidel </w:t>
      </w:r>
      <w:r w:rsidR="00493E7B" w:rsidRPr="00A14B32">
        <w:rPr>
          <w:rFonts w:cs="Calibri"/>
          <w:b/>
        </w:rPr>
        <w:t xml:space="preserve">B </w:t>
      </w:r>
      <w:r w:rsidR="00493E7B" w:rsidRPr="00A14B32">
        <w:rPr>
          <w:rFonts w:cs="Calibri"/>
        </w:rPr>
        <w:t>představují náklady</w:t>
      </w:r>
      <w:r w:rsidR="00493E7B" w:rsidRPr="00A14B32">
        <w:rPr>
          <w:rFonts w:cs="Calibri"/>
          <w:b/>
        </w:rPr>
        <w:t xml:space="preserve"> </w:t>
      </w:r>
      <w:r w:rsidR="00493E7B" w:rsidRPr="00A14B32">
        <w:rPr>
          <w:rFonts w:cs="Calibri"/>
        </w:rPr>
        <w:t>spojené s pořízením a provozem vozidel a obsahují odpisy vozidel, případně náklady na jejich pronájem, pojištění, náklady na pravidelné garanční a technické kontroly</w:t>
      </w:r>
      <w:r w:rsidR="00580E77">
        <w:rPr>
          <w:rFonts w:cs="Calibri"/>
        </w:rPr>
        <w:t>.</w:t>
      </w:r>
    </w:p>
    <w:p w14:paraId="1BA4CAEC" w14:textId="77777777" w:rsidR="0017682A" w:rsidRDefault="00493E7B" w:rsidP="0017682A">
      <w:pPr>
        <w:numPr>
          <w:ilvl w:val="0"/>
          <w:numId w:val="11"/>
        </w:numPr>
        <w:jc w:val="both"/>
        <w:rPr>
          <w:rFonts w:cs="Calibri"/>
        </w:rPr>
      </w:pPr>
      <w:r w:rsidRPr="00A14B32">
        <w:rPr>
          <w:rFonts w:cs="Calibri"/>
        </w:rPr>
        <w:t xml:space="preserve">Složka </w:t>
      </w:r>
      <w:r w:rsidRPr="00B90061">
        <w:rPr>
          <w:rFonts w:cs="Calibri"/>
          <w:b/>
        </w:rPr>
        <w:t>R</w:t>
      </w:r>
      <w:r w:rsidRPr="00A14B32">
        <w:rPr>
          <w:rFonts w:cs="Calibri"/>
        </w:rPr>
        <w:t xml:space="preserve"> </w:t>
      </w:r>
      <w:r w:rsidR="0017682A" w:rsidRPr="00A14B32">
        <w:rPr>
          <w:rFonts w:cs="Calibri"/>
        </w:rPr>
        <w:t xml:space="preserve">obsahuje ostatní provozní náklady na zajištění organizace dopravy, vedení firmy a správu jejího majetku, </w:t>
      </w:r>
      <w:r w:rsidR="0017682A">
        <w:rPr>
          <w:rFonts w:cs="Calibri"/>
        </w:rPr>
        <w:t xml:space="preserve">provozní a finanční </w:t>
      </w:r>
      <w:r w:rsidR="0017682A" w:rsidRPr="00A14B32">
        <w:rPr>
          <w:rFonts w:cs="Calibri"/>
        </w:rPr>
        <w:t>náklady výše nezařazené</w:t>
      </w:r>
      <w:r w:rsidR="0017682A">
        <w:rPr>
          <w:rFonts w:cs="Calibri"/>
        </w:rPr>
        <w:t>,</w:t>
      </w:r>
      <w:r w:rsidR="0017682A" w:rsidRPr="00A14B32">
        <w:rPr>
          <w:rFonts w:cs="Calibri"/>
        </w:rPr>
        <w:t xml:space="preserve"> ostatní služby, správní režii a zisk Dopravce.</w:t>
      </w:r>
    </w:p>
    <w:p w14:paraId="15BE190D" w14:textId="70D9220D" w:rsidR="00B90061" w:rsidRDefault="00B90061" w:rsidP="0017682A">
      <w:pPr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 xml:space="preserve">Náklady na infrastrukturu </w:t>
      </w:r>
      <w:r w:rsidRPr="00B90061">
        <w:rPr>
          <w:rFonts w:cs="Calibri"/>
          <w:b/>
        </w:rPr>
        <w:t>I</w:t>
      </w:r>
      <w:r w:rsidRPr="00B90061">
        <w:rPr>
          <w:rFonts w:cs="Calibri"/>
          <w:b/>
          <w:vertAlign w:val="subscript"/>
        </w:rPr>
        <w:t>A</w:t>
      </w:r>
      <w:r>
        <w:rPr>
          <w:rFonts w:cs="Calibri"/>
        </w:rPr>
        <w:t xml:space="preserve"> obsahují náklady na užití autobusových stání a údržbu označníků.</w:t>
      </w:r>
    </w:p>
    <w:p w14:paraId="0753AD0B" w14:textId="3EDE1718" w:rsidR="0017682A" w:rsidRDefault="0017682A" w:rsidP="00D65BBF">
      <w:pPr>
        <w:ind w:left="567"/>
        <w:jc w:val="both"/>
        <w:rPr>
          <w:rFonts w:cs="Calibri"/>
        </w:rPr>
      </w:pPr>
      <w:r w:rsidRPr="0017682A">
        <w:rPr>
          <w:rFonts w:cs="Calibri"/>
          <w:b/>
        </w:rPr>
        <w:t>Obligatorní náklady O</w:t>
      </w:r>
      <w:r w:rsidRPr="0017682A">
        <w:rPr>
          <w:rFonts w:cs="Calibri"/>
          <w:b/>
          <w:vertAlign w:val="subscript"/>
        </w:rPr>
        <w:t>N</w:t>
      </w:r>
      <w:r w:rsidRPr="0017682A">
        <w:rPr>
          <w:rFonts w:cs="Calibri"/>
          <w:vertAlign w:val="subscript"/>
        </w:rPr>
        <w:t xml:space="preserve"> </w:t>
      </w:r>
      <w:r w:rsidRPr="0017682A">
        <w:rPr>
          <w:rFonts w:cs="Calibri"/>
        </w:rPr>
        <w:t>obsahuj</w:t>
      </w:r>
      <w:r>
        <w:rPr>
          <w:rFonts w:cs="Calibri"/>
        </w:rPr>
        <w:t>í povinné skutečné náklady související s konkrétním zadáním dopravní služby, která vyžaduje využívat další placené služby dle schválených ceníků v množství odvislém od konkrétního zadání dopravní služby. Obligatorní náklady se</w:t>
      </w:r>
      <w:r w:rsidRPr="0017682A">
        <w:rPr>
          <w:rFonts w:cs="Calibri"/>
        </w:rPr>
        <w:t xml:space="preserve"> dále dělí na složky </w:t>
      </w:r>
      <w:r w:rsidR="00D65BBF">
        <w:rPr>
          <w:rFonts w:cs="Calibri"/>
          <w:b/>
        </w:rPr>
        <w:t>I</w:t>
      </w:r>
      <w:r w:rsidR="00D65BBF">
        <w:rPr>
          <w:rFonts w:cs="Calibri"/>
          <w:b/>
          <w:vertAlign w:val="subscript"/>
        </w:rPr>
        <w:t xml:space="preserve">M </w:t>
      </w:r>
      <w:r w:rsidR="00D65BBF">
        <w:rPr>
          <w:rFonts w:cs="Calibri"/>
          <w:b/>
        </w:rPr>
        <w:t>a I</w:t>
      </w:r>
      <w:r w:rsidR="00D65BBF">
        <w:rPr>
          <w:rFonts w:cs="Calibri"/>
          <w:b/>
          <w:vertAlign w:val="subscript"/>
        </w:rPr>
        <w:t>DS</w:t>
      </w:r>
      <w:r w:rsidRPr="0017682A">
        <w:rPr>
          <w:rFonts w:cs="Calibri"/>
        </w:rPr>
        <w:t>, které se udávají v Kč/období a kde:</w:t>
      </w:r>
    </w:p>
    <w:p w14:paraId="5BE80709" w14:textId="2D463052" w:rsidR="00B90061" w:rsidRPr="00B90061" w:rsidRDefault="00D65BBF" w:rsidP="00D65BBF">
      <w:pPr>
        <w:numPr>
          <w:ilvl w:val="0"/>
          <w:numId w:val="15"/>
        </w:numPr>
        <w:jc w:val="both"/>
        <w:rPr>
          <w:rFonts w:cs="Calibri"/>
        </w:rPr>
      </w:pPr>
      <w:r w:rsidRPr="00B90061">
        <w:rPr>
          <w:rFonts w:cs="Calibri"/>
        </w:rPr>
        <w:t>N</w:t>
      </w:r>
      <w:r w:rsidR="0017682A" w:rsidRPr="00B90061">
        <w:rPr>
          <w:rFonts w:cs="Calibri"/>
        </w:rPr>
        <w:t xml:space="preserve">áklady na </w:t>
      </w:r>
      <w:r w:rsidR="00B90061" w:rsidRPr="00B90061">
        <w:rPr>
          <w:rFonts w:cs="Calibri"/>
        </w:rPr>
        <w:t>mýtné</w:t>
      </w:r>
      <w:r w:rsidR="0017682A" w:rsidRPr="00B90061">
        <w:rPr>
          <w:rFonts w:cs="Calibri"/>
        </w:rPr>
        <w:t xml:space="preserve"> </w:t>
      </w:r>
      <w:r w:rsidRPr="00B90061">
        <w:rPr>
          <w:rFonts w:cs="Calibri"/>
          <w:b/>
        </w:rPr>
        <w:t>I</w:t>
      </w:r>
      <w:r w:rsidRPr="00B90061">
        <w:rPr>
          <w:rFonts w:cs="Calibri"/>
          <w:b/>
          <w:vertAlign w:val="subscript"/>
        </w:rPr>
        <w:t>M</w:t>
      </w:r>
      <w:r w:rsidRPr="00B90061">
        <w:rPr>
          <w:rFonts w:cs="Calibri"/>
        </w:rPr>
        <w:t xml:space="preserve"> </w:t>
      </w:r>
      <w:r w:rsidR="00B90061" w:rsidRPr="00B90061">
        <w:rPr>
          <w:rFonts w:cs="Calibri"/>
        </w:rPr>
        <w:t>j</w:t>
      </w:r>
      <w:r w:rsidR="00B90061">
        <w:rPr>
          <w:rFonts w:cs="Calibri"/>
        </w:rPr>
        <w:t>e součást ceny</w:t>
      </w:r>
      <w:r w:rsidR="00B90061" w:rsidRPr="00B90061">
        <w:rPr>
          <w:rFonts w:cs="Calibri"/>
        </w:rPr>
        <w:t>, kter</w:t>
      </w:r>
      <w:r w:rsidR="00B90061">
        <w:rPr>
          <w:rFonts w:cs="Calibri"/>
        </w:rPr>
        <w:t>á</w:t>
      </w:r>
      <w:r w:rsidR="00B90061" w:rsidRPr="00B90061">
        <w:rPr>
          <w:rFonts w:cs="Calibri"/>
        </w:rPr>
        <w:t xml:space="preserve"> bud</w:t>
      </w:r>
      <w:r w:rsidR="00B90061">
        <w:rPr>
          <w:rFonts w:cs="Calibri"/>
        </w:rPr>
        <w:t>e</w:t>
      </w:r>
      <w:r w:rsidR="00B90061" w:rsidRPr="00B90061">
        <w:rPr>
          <w:rFonts w:cs="Calibri"/>
        </w:rPr>
        <w:t xml:space="preserve"> hrazen</w:t>
      </w:r>
      <w:r w:rsidR="00B90061">
        <w:rPr>
          <w:rFonts w:cs="Calibri"/>
        </w:rPr>
        <w:t>a</w:t>
      </w:r>
      <w:r w:rsidR="00B90061" w:rsidRPr="00B90061">
        <w:rPr>
          <w:rFonts w:cs="Calibri"/>
        </w:rPr>
        <w:t xml:space="preserve"> v průběhu plnění </w:t>
      </w:r>
      <w:r w:rsidR="00CE2DE6">
        <w:rPr>
          <w:rFonts w:cs="Calibri"/>
        </w:rPr>
        <w:t>S</w:t>
      </w:r>
      <w:r w:rsidR="00CE2DE6" w:rsidRPr="00B90061">
        <w:rPr>
          <w:rFonts w:cs="Calibri"/>
        </w:rPr>
        <w:t xml:space="preserve">mlouvy </w:t>
      </w:r>
      <w:r w:rsidR="005055C7">
        <w:rPr>
          <w:rFonts w:cs="Calibri"/>
        </w:rPr>
        <w:t xml:space="preserve">jako součást </w:t>
      </w:r>
      <w:r w:rsidR="00A15E58">
        <w:rPr>
          <w:rFonts w:cs="Calibri"/>
        </w:rPr>
        <w:t xml:space="preserve">vyúčtování </w:t>
      </w:r>
      <w:r w:rsidR="005055C7">
        <w:rPr>
          <w:rFonts w:cs="Calibri"/>
        </w:rPr>
        <w:t xml:space="preserve">Kompenzace </w:t>
      </w:r>
      <w:r w:rsidR="00B90061" w:rsidRPr="00B90061">
        <w:rPr>
          <w:rFonts w:cs="Calibri"/>
        </w:rPr>
        <w:t xml:space="preserve">dle skutečnosti a v nabídkové ceně </w:t>
      </w:r>
      <w:r w:rsidR="00B90061">
        <w:rPr>
          <w:rFonts w:cs="Calibri"/>
        </w:rPr>
        <w:t xml:space="preserve">se </w:t>
      </w:r>
      <w:r w:rsidR="00A0116F">
        <w:rPr>
          <w:rFonts w:cs="Calibri"/>
        </w:rPr>
        <w:t xml:space="preserve">rovná nule. </w:t>
      </w:r>
    </w:p>
    <w:p w14:paraId="07978078" w14:textId="453FF522" w:rsidR="00BA3A2B" w:rsidRDefault="0017682A" w:rsidP="00D65BBF">
      <w:pPr>
        <w:numPr>
          <w:ilvl w:val="0"/>
          <w:numId w:val="15"/>
        </w:numPr>
        <w:jc w:val="both"/>
        <w:rPr>
          <w:rFonts w:cs="Calibri"/>
        </w:rPr>
      </w:pPr>
      <w:r w:rsidRPr="00B90061">
        <w:rPr>
          <w:rFonts w:cs="Calibri"/>
        </w:rPr>
        <w:t xml:space="preserve">Náklady na provoz IDS </w:t>
      </w:r>
      <w:r w:rsidR="00D65BBF" w:rsidRPr="00B90061">
        <w:rPr>
          <w:rFonts w:cs="Calibri"/>
          <w:b/>
        </w:rPr>
        <w:t>I</w:t>
      </w:r>
      <w:r w:rsidR="00D65BBF" w:rsidRPr="00B90061">
        <w:rPr>
          <w:rFonts w:cs="Calibri"/>
          <w:b/>
          <w:vertAlign w:val="subscript"/>
        </w:rPr>
        <w:t>DS</w:t>
      </w:r>
      <w:r w:rsidR="00D65BBF" w:rsidRPr="00B90061">
        <w:rPr>
          <w:rFonts w:cs="Calibri"/>
        </w:rPr>
        <w:t xml:space="preserve"> </w:t>
      </w:r>
      <w:r w:rsidRPr="00B90061">
        <w:rPr>
          <w:rFonts w:cs="Calibri"/>
        </w:rPr>
        <w:t xml:space="preserve">jsou náklady na zajištění služeb IDS (provoz dispečinku, informačního systému, náklady na evidenci a kontrolu tržeb z jízdného včetně </w:t>
      </w:r>
      <w:r>
        <w:rPr>
          <w:rFonts w:cs="Calibri"/>
        </w:rPr>
        <w:t>clearingu</w:t>
      </w:r>
      <w:r w:rsidR="00796556">
        <w:rPr>
          <w:rFonts w:cs="Calibri"/>
        </w:rPr>
        <w:t>, aj.</w:t>
      </w:r>
      <w:r>
        <w:rPr>
          <w:rFonts w:cs="Calibri"/>
        </w:rPr>
        <w:t>).</w:t>
      </w:r>
      <w:r w:rsidR="00780F2A">
        <w:rPr>
          <w:rFonts w:cs="Calibri"/>
        </w:rPr>
        <w:t xml:space="preserve"> Tyto náklady vyplývají z povinnosti dopravce uzavřít </w:t>
      </w:r>
      <w:r w:rsidR="00E93CC0">
        <w:rPr>
          <w:rFonts w:cs="Calibri"/>
        </w:rPr>
        <w:t> Smlouvu o přistoupení k IDS ZK</w:t>
      </w:r>
      <w:r w:rsidR="00780F2A">
        <w:rPr>
          <w:rFonts w:cs="Calibri"/>
        </w:rPr>
        <w:t xml:space="preserve"> a jsou v </w:t>
      </w:r>
      <w:r w:rsidR="001732FD">
        <w:rPr>
          <w:rFonts w:cs="Calibri"/>
        </w:rPr>
        <w:t xml:space="preserve">Zadávací dokumentaci </w:t>
      </w:r>
      <w:r w:rsidR="00780F2A">
        <w:rPr>
          <w:rFonts w:cs="Calibri"/>
        </w:rPr>
        <w:t xml:space="preserve">pevně stanoveny. </w:t>
      </w:r>
    </w:p>
    <w:p w14:paraId="6260A6E3" w14:textId="77777777" w:rsidR="00BA3A2B" w:rsidRDefault="00BA3A2B">
      <w:pPr>
        <w:rPr>
          <w:rFonts w:cs="Calibri"/>
        </w:rPr>
      </w:pPr>
      <w:r>
        <w:rPr>
          <w:rFonts w:cs="Calibri"/>
        </w:rPr>
        <w:br w:type="page"/>
      </w:r>
    </w:p>
    <w:p w14:paraId="6B1C6810" w14:textId="77777777" w:rsidR="00493E7B" w:rsidRPr="00D65BBF" w:rsidRDefault="00493E7B" w:rsidP="00A0116F">
      <w:pPr>
        <w:jc w:val="both"/>
        <w:rPr>
          <w:rFonts w:cs="Calibri"/>
        </w:rPr>
      </w:pPr>
    </w:p>
    <w:p w14:paraId="54B93F28" w14:textId="77777777" w:rsidR="00493E7B" w:rsidRPr="00943B84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r w:rsidRPr="00943B84">
        <w:rPr>
          <w:rFonts w:cs="Calibri"/>
          <w:caps w:val="0"/>
          <w:u w:val="single"/>
        </w:rPr>
        <w:t>Nabídková cena a její výpočet</w:t>
      </w:r>
    </w:p>
    <w:p w14:paraId="07047CAC" w14:textId="65B99244" w:rsidR="00493E7B" w:rsidRPr="00D537F7" w:rsidRDefault="00493E7B" w:rsidP="00D537F7">
      <w:pPr>
        <w:ind w:left="567"/>
        <w:jc w:val="both"/>
        <w:rPr>
          <w:rFonts w:cs="Calibri"/>
          <w:lang w:eastAsia="cs-CZ"/>
        </w:rPr>
      </w:pPr>
      <w:r w:rsidRPr="006231E0">
        <w:rPr>
          <w:rFonts w:cs="Calibri"/>
          <w:lang w:eastAsia="cs-CZ"/>
        </w:rPr>
        <w:t>Nabídkov</w:t>
      </w:r>
      <w:r w:rsidR="00780F2A">
        <w:rPr>
          <w:rFonts w:cs="Calibri"/>
          <w:lang w:eastAsia="cs-CZ"/>
        </w:rPr>
        <w:t>ou</w:t>
      </w:r>
      <w:r w:rsidRPr="006231E0">
        <w:rPr>
          <w:rFonts w:cs="Calibri"/>
          <w:lang w:eastAsia="cs-CZ"/>
        </w:rPr>
        <w:t xml:space="preserve"> cen</w:t>
      </w:r>
      <w:r w:rsidR="00780F2A">
        <w:rPr>
          <w:rFonts w:cs="Calibri"/>
          <w:lang w:eastAsia="cs-CZ"/>
        </w:rPr>
        <w:t>u</w:t>
      </w:r>
      <w:r w:rsidRPr="006231E0">
        <w:rPr>
          <w:rFonts w:cs="Calibri"/>
          <w:lang w:eastAsia="cs-CZ"/>
        </w:rPr>
        <w:t xml:space="preserve"> </w:t>
      </w:r>
      <w:r w:rsidRPr="00943B84">
        <w:rPr>
          <w:rFonts w:cs="Calibri"/>
          <w:lang w:eastAsia="cs-CZ"/>
        </w:rPr>
        <w:t>C</w:t>
      </w:r>
      <w:r w:rsidRPr="00455700">
        <w:rPr>
          <w:rFonts w:cs="Calibri"/>
          <w:vertAlign w:val="subscript"/>
          <w:lang w:eastAsia="cs-CZ"/>
        </w:rPr>
        <w:t>DV</w:t>
      </w:r>
      <w:r w:rsidRPr="00943B84">
        <w:rPr>
          <w:rFonts w:cs="Calibri"/>
          <w:lang w:eastAsia="cs-CZ"/>
        </w:rPr>
        <w:t xml:space="preserve"> </w:t>
      </w:r>
      <w:r w:rsidR="00780F2A">
        <w:rPr>
          <w:rFonts w:cs="Calibri"/>
          <w:lang w:eastAsia="cs-CZ"/>
        </w:rPr>
        <w:t xml:space="preserve">vypracuje Uchazeč v členění dle </w:t>
      </w:r>
      <w:r w:rsidR="0034086F">
        <w:rPr>
          <w:rFonts w:cs="Calibri"/>
          <w:lang w:eastAsia="cs-CZ"/>
        </w:rPr>
        <w:t xml:space="preserve">přílohy </w:t>
      </w:r>
      <w:r w:rsidR="00780F2A">
        <w:rPr>
          <w:rFonts w:cs="Calibri"/>
          <w:lang w:eastAsia="cs-CZ"/>
        </w:rPr>
        <w:t>6a</w:t>
      </w:r>
      <w:r w:rsidR="0034086F">
        <w:rPr>
          <w:rFonts w:cs="Calibri"/>
          <w:lang w:eastAsia="cs-CZ"/>
        </w:rPr>
        <w:t>, 6b, 6c, 6d, 6e a 6f</w:t>
      </w:r>
      <w:r w:rsidR="00780F2A">
        <w:rPr>
          <w:rFonts w:cs="Calibri"/>
          <w:lang w:eastAsia="cs-CZ"/>
        </w:rPr>
        <w:t xml:space="preserve"> </w:t>
      </w:r>
      <w:r w:rsidR="0034086F">
        <w:rPr>
          <w:rFonts w:cs="Calibri"/>
          <w:lang w:eastAsia="cs-CZ"/>
        </w:rPr>
        <w:t xml:space="preserve">Zadávací dokumentace </w:t>
      </w:r>
      <w:r w:rsidR="00780F2A">
        <w:rPr>
          <w:rFonts w:cs="Calibri"/>
          <w:lang w:eastAsia="cs-CZ"/>
        </w:rPr>
        <w:t xml:space="preserve">s využitím </w:t>
      </w:r>
      <w:r w:rsidR="00D537F7">
        <w:rPr>
          <w:rFonts w:cs="Calibri"/>
          <w:lang w:eastAsia="cs-CZ"/>
        </w:rPr>
        <w:t>uvedených referenčních hodnot.</w:t>
      </w:r>
      <w:r w:rsidRPr="00A14B32">
        <w:rPr>
          <w:rFonts w:cs="Calibri"/>
          <w:lang w:eastAsia="cs-CZ"/>
        </w:rPr>
        <w:t xml:space="preserve"> Počty vozidel a jejich skladba</w:t>
      </w:r>
      <w:r w:rsidR="00817599">
        <w:rPr>
          <w:rFonts w:cs="Calibri"/>
          <w:lang w:eastAsia="cs-CZ"/>
        </w:rPr>
        <w:t>, stejně jako stanovený počet kilometrů</w:t>
      </w:r>
      <w:r w:rsidR="00894BB3">
        <w:rPr>
          <w:rFonts w:cs="Calibri"/>
          <w:lang w:eastAsia="cs-CZ"/>
        </w:rPr>
        <w:t>,</w:t>
      </w:r>
      <w:r w:rsidRPr="00A14B32">
        <w:rPr>
          <w:rFonts w:cs="Calibri"/>
          <w:lang w:eastAsia="cs-CZ"/>
        </w:rPr>
        <w:t xml:space="preserve"> vychází</w:t>
      </w:r>
      <w:r w:rsidR="00817599">
        <w:rPr>
          <w:rFonts w:cs="Calibri"/>
          <w:lang w:eastAsia="cs-CZ"/>
        </w:rPr>
        <w:t xml:space="preserve"> z referenčních jízdních řádů patných ve Zlínském kraji od 1.</w:t>
      </w:r>
      <w:r w:rsidR="0034086F">
        <w:rPr>
          <w:rFonts w:cs="Calibri"/>
          <w:lang w:eastAsia="cs-CZ"/>
        </w:rPr>
        <w:t xml:space="preserve"> </w:t>
      </w:r>
      <w:r w:rsidR="00817599">
        <w:rPr>
          <w:rFonts w:cs="Calibri"/>
          <w:lang w:eastAsia="cs-CZ"/>
        </w:rPr>
        <w:t>3.</w:t>
      </w:r>
      <w:r w:rsidR="0034086F">
        <w:rPr>
          <w:rFonts w:cs="Calibri"/>
          <w:lang w:eastAsia="cs-CZ"/>
        </w:rPr>
        <w:t xml:space="preserve"> </w:t>
      </w:r>
      <w:r w:rsidR="00817599">
        <w:rPr>
          <w:rFonts w:cs="Calibri"/>
          <w:lang w:eastAsia="cs-CZ"/>
        </w:rPr>
        <w:t>2015.</w:t>
      </w:r>
    </w:p>
    <w:p w14:paraId="7E45DC3B" w14:textId="77777777" w:rsidR="00E93CC0" w:rsidRDefault="00493E7B" w:rsidP="00493E7B">
      <w:pPr>
        <w:ind w:left="567"/>
        <w:jc w:val="both"/>
        <w:rPr>
          <w:rFonts w:cs="Calibri"/>
        </w:rPr>
      </w:pPr>
      <w:r w:rsidRPr="00A14B32">
        <w:rPr>
          <w:rFonts w:cs="Calibri"/>
        </w:rPr>
        <w:t xml:space="preserve">Uchazeč doplní údaje k jednotlivým nákladovým položkám dle pokynů uvedených v příloze č. 6 Zadávací dokumentace do Zadavatelem připravené tabulky. </w:t>
      </w:r>
      <w:r w:rsidR="002C19B8">
        <w:rPr>
          <w:rFonts w:cs="Calibri"/>
        </w:rPr>
        <w:t xml:space="preserve">Naprogramovaná excelovská tabulka </w:t>
      </w:r>
      <w:r w:rsidRPr="00A14B32">
        <w:rPr>
          <w:rFonts w:cs="Calibri"/>
        </w:rPr>
        <w:t>vynásobí uchazečem zadané údaje s pevnými údaji pro příslušnou dílčí část Veřejné zakázky a následně vypočítá celkovou nabídkovou cenu.</w:t>
      </w:r>
      <w:r>
        <w:rPr>
          <w:rFonts w:cs="Calibri"/>
        </w:rPr>
        <w:t xml:space="preserve"> Ta je dána součinem roční ceny dopravního výkonu a období platnosti Smlouvy (tj. 10 let</w:t>
      </w:r>
      <w:r w:rsidR="002C19B8">
        <w:rPr>
          <w:rFonts w:cs="Calibri"/>
        </w:rPr>
        <w:t xml:space="preserve"> s přesností na počet dnů</w:t>
      </w:r>
      <w:r>
        <w:rPr>
          <w:rFonts w:cs="Calibri"/>
        </w:rPr>
        <w:t xml:space="preserve">). </w:t>
      </w:r>
    </w:p>
    <w:p w14:paraId="522F7507" w14:textId="72EF8BA5" w:rsidR="00493E7B" w:rsidRPr="00093853" w:rsidRDefault="00493E7B" w:rsidP="00493E7B">
      <w:pPr>
        <w:ind w:left="567"/>
        <w:jc w:val="both"/>
        <w:rPr>
          <w:rFonts w:cs="Calibri"/>
          <w:b/>
          <w:lang w:eastAsia="cs-CZ"/>
        </w:rPr>
      </w:pPr>
      <w:r w:rsidRPr="00A0116F">
        <w:rPr>
          <w:rFonts w:cs="Calibri"/>
          <w:b/>
        </w:rPr>
        <w:t>Pro účely hodnocení nabídek je celková nabídková cena zvýšena o 20% (odpovídající maximálnímu možnému navýšení rozsahu Veřejné zakázky).</w:t>
      </w:r>
    </w:p>
    <w:p w14:paraId="01A95D45" w14:textId="77777777" w:rsidR="00493E7B" w:rsidRDefault="00493E7B" w:rsidP="00493E7B">
      <w:pPr>
        <w:ind w:left="567"/>
        <w:jc w:val="both"/>
        <w:rPr>
          <w:rFonts w:cs="Calibri"/>
          <w:noProof/>
        </w:rPr>
      </w:pPr>
      <w:r w:rsidRPr="00A14B32">
        <w:rPr>
          <w:rFonts w:cs="Calibri"/>
          <w:noProof/>
        </w:rPr>
        <w:t>Nabídková cena bude uvedena</w:t>
      </w:r>
      <w:r>
        <w:rPr>
          <w:rFonts w:cs="Calibri"/>
          <w:noProof/>
        </w:rPr>
        <w:t xml:space="preserve"> a hodnocena</w:t>
      </w:r>
      <w:r w:rsidRPr="00A14B32">
        <w:rPr>
          <w:rFonts w:cs="Calibri"/>
          <w:noProof/>
        </w:rPr>
        <w:t xml:space="preserve"> bez DPH. </w:t>
      </w:r>
    </w:p>
    <w:p w14:paraId="64D17D65" w14:textId="5B27D404" w:rsidR="00635683" w:rsidRDefault="00635683" w:rsidP="00493E7B">
      <w:pPr>
        <w:ind w:left="567"/>
        <w:jc w:val="both"/>
        <w:rPr>
          <w:rFonts w:cs="Calibri"/>
          <w:noProof/>
        </w:rPr>
      </w:pPr>
      <w:r>
        <w:rPr>
          <w:rFonts w:cs="Calibri"/>
          <w:noProof/>
        </w:rPr>
        <w:t>Nabídková cena bude na začátku a v průběhu plnění Smlouvy aktualizována dle pravidel uvedených v příloze č. 2 Smlouvy</w:t>
      </w:r>
      <w:r w:rsidR="00CE2DE6">
        <w:rPr>
          <w:rFonts w:cs="Calibri"/>
          <w:noProof/>
        </w:rPr>
        <w:t>.</w:t>
      </w:r>
    </w:p>
    <w:sectPr w:rsidR="00635683" w:rsidSect="005450AF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FADA" w14:textId="77777777" w:rsidR="00730A99" w:rsidRDefault="00730A99" w:rsidP="008E25FF">
      <w:pPr>
        <w:spacing w:after="0" w:line="240" w:lineRule="auto"/>
      </w:pPr>
      <w:r>
        <w:separator/>
      </w:r>
    </w:p>
  </w:endnote>
  <w:endnote w:type="continuationSeparator" w:id="0">
    <w:p w14:paraId="2E7953E9" w14:textId="77777777" w:rsidR="00730A99" w:rsidRDefault="00730A99" w:rsidP="008E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130057"/>
      <w:docPartObj>
        <w:docPartGallery w:val="Page Numbers (Bottom of Page)"/>
        <w:docPartUnique/>
      </w:docPartObj>
    </w:sdtPr>
    <w:sdtEndPr/>
    <w:sdtContent>
      <w:p w14:paraId="34A1330C" w14:textId="7F2BA4B8" w:rsidR="005D560C" w:rsidRDefault="005D56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59D">
          <w:rPr>
            <w:noProof/>
          </w:rPr>
          <w:t>2</w:t>
        </w:r>
        <w:r>
          <w:fldChar w:fldCharType="end"/>
        </w:r>
      </w:p>
    </w:sdtContent>
  </w:sdt>
  <w:p w14:paraId="47935751" w14:textId="77777777" w:rsidR="005D560C" w:rsidRDefault="005D56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54A2D" w14:textId="77777777" w:rsidR="00730A99" w:rsidRDefault="00730A99" w:rsidP="008E25FF">
      <w:pPr>
        <w:spacing w:after="0" w:line="240" w:lineRule="auto"/>
      </w:pPr>
      <w:r>
        <w:separator/>
      </w:r>
    </w:p>
  </w:footnote>
  <w:footnote w:type="continuationSeparator" w:id="0">
    <w:p w14:paraId="18D16BE0" w14:textId="77777777" w:rsidR="00730A99" w:rsidRDefault="00730A99" w:rsidP="008E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8FA5" w14:textId="793C2F95" w:rsidR="009941A0" w:rsidRDefault="009941A0" w:rsidP="004929F7">
    <w:pPr>
      <w:pStyle w:val="Zhlav"/>
      <w:tabs>
        <w:tab w:val="clear" w:pos="4536"/>
        <w:tab w:val="center" w:pos="0"/>
      </w:tabs>
      <w:jc w:val="left"/>
      <w:rPr>
        <w:rFonts w:ascii="Arial" w:hAnsi="Arial" w:cs="Arial"/>
        <w:sz w:val="20"/>
        <w:lang w:val="cs-CZ"/>
      </w:rPr>
    </w:pPr>
    <w:r>
      <w:rPr>
        <w:rFonts w:ascii="Arial" w:hAnsi="Arial" w:cs="Arial"/>
        <w:sz w:val="20"/>
        <w:lang w:val="cs-CZ"/>
      </w:rPr>
      <w:tab/>
    </w:r>
    <w:r>
      <w:rPr>
        <w:rFonts w:ascii="Arial" w:hAnsi="Arial" w:cs="Arial"/>
        <w:b/>
      </w:rPr>
      <w:t>Příloha č. 0526-16-P15</w:t>
    </w:r>
  </w:p>
  <w:p w14:paraId="6C7CFCD5" w14:textId="2C84F155" w:rsidR="00506892" w:rsidRPr="004929F7" w:rsidRDefault="005450AF" w:rsidP="004929F7">
    <w:pPr>
      <w:pStyle w:val="Zhlav"/>
      <w:tabs>
        <w:tab w:val="clear" w:pos="4536"/>
        <w:tab w:val="center" w:pos="0"/>
      </w:tabs>
      <w:jc w:val="left"/>
      <w:rPr>
        <w:rFonts w:ascii="Arial" w:hAnsi="Arial" w:cs="Arial"/>
        <w:sz w:val="20"/>
        <w:lang w:val="cs-CZ"/>
      </w:rPr>
    </w:pPr>
    <w:r>
      <w:rPr>
        <w:rFonts w:ascii="Arial" w:hAnsi="Arial" w:cs="Arial"/>
        <w:sz w:val="20"/>
        <w:lang w:val="cs-CZ"/>
      </w:rPr>
      <w:t>Nabídková cena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800"/>
    <w:multiLevelType w:val="hybridMultilevel"/>
    <w:tmpl w:val="75EA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B5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F0C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95B24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25241B0"/>
    <w:multiLevelType w:val="multilevel"/>
    <w:tmpl w:val="A2DA3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C43709"/>
    <w:multiLevelType w:val="hybridMultilevel"/>
    <w:tmpl w:val="3AD2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1846"/>
    <w:multiLevelType w:val="hybridMultilevel"/>
    <w:tmpl w:val="C922AA92"/>
    <w:lvl w:ilvl="0" w:tplc="000000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41686"/>
    <w:multiLevelType w:val="hybridMultilevel"/>
    <w:tmpl w:val="71CCF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B9100B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BC79BC"/>
    <w:multiLevelType w:val="hybridMultilevel"/>
    <w:tmpl w:val="DE9ED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5CBE2BCE"/>
    <w:multiLevelType w:val="multilevel"/>
    <w:tmpl w:val="CAD62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AD21B6"/>
    <w:multiLevelType w:val="hybridMultilevel"/>
    <w:tmpl w:val="65F25378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FF"/>
    <w:rsid w:val="00056307"/>
    <w:rsid w:val="000829A2"/>
    <w:rsid w:val="000E0E44"/>
    <w:rsid w:val="000E10D2"/>
    <w:rsid w:val="000E562B"/>
    <w:rsid w:val="000E6D94"/>
    <w:rsid w:val="001178B8"/>
    <w:rsid w:val="00162EFE"/>
    <w:rsid w:val="001732FD"/>
    <w:rsid w:val="0017682A"/>
    <w:rsid w:val="00184E63"/>
    <w:rsid w:val="001A100A"/>
    <w:rsid w:val="001A6313"/>
    <w:rsid w:val="001B5FAE"/>
    <w:rsid w:val="001C6214"/>
    <w:rsid w:val="001D2F92"/>
    <w:rsid w:val="00210177"/>
    <w:rsid w:val="002129C4"/>
    <w:rsid w:val="00213855"/>
    <w:rsid w:val="00216AD4"/>
    <w:rsid w:val="00226077"/>
    <w:rsid w:val="00226226"/>
    <w:rsid w:val="00276E7D"/>
    <w:rsid w:val="002A78D2"/>
    <w:rsid w:val="002C19B8"/>
    <w:rsid w:val="002C3336"/>
    <w:rsid w:val="002C50DA"/>
    <w:rsid w:val="00316085"/>
    <w:rsid w:val="0034086F"/>
    <w:rsid w:val="0036408B"/>
    <w:rsid w:val="003A6ED0"/>
    <w:rsid w:val="003D1C49"/>
    <w:rsid w:val="003D6E05"/>
    <w:rsid w:val="003E1121"/>
    <w:rsid w:val="003F0CFE"/>
    <w:rsid w:val="00412205"/>
    <w:rsid w:val="004402AC"/>
    <w:rsid w:val="00455700"/>
    <w:rsid w:val="00465DAD"/>
    <w:rsid w:val="004929F7"/>
    <w:rsid w:val="00493E7B"/>
    <w:rsid w:val="00494F61"/>
    <w:rsid w:val="004D27C8"/>
    <w:rsid w:val="004D7D78"/>
    <w:rsid w:val="005055C7"/>
    <w:rsid w:val="00506892"/>
    <w:rsid w:val="005450AF"/>
    <w:rsid w:val="00551928"/>
    <w:rsid w:val="00560AFC"/>
    <w:rsid w:val="00580E77"/>
    <w:rsid w:val="00580FAE"/>
    <w:rsid w:val="005D560C"/>
    <w:rsid w:val="00601BB2"/>
    <w:rsid w:val="00635683"/>
    <w:rsid w:val="006B2BBB"/>
    <w:rsid w:val="006B2D35"/>
    <w:rsid w:val="006B4E65"/>
    <w:rsid w:val="006B68E3"/>
    <w:rsid w:val="006C559D"/>
    <w:rsid w:val="006F2D78"/>
    <w:rsid w:val="00702031"/>
    <w:rsid w:val="00730A99"/>
    <w:rsid w:val="00746BB1"/>
    <w:rsid w:val="00777C66"/>
    <w:rsid w:val="00780F2A"/>
    <w:rsid w:val="00796556"/>
    <w:rsid w:val="007A6C66"/>
    <w:rsid w:val="007E1DB4"/>
    <w:rsid w:val="007E4738"/>
    <w:rsid w:val="0080129C"/>
    <w:rsid w:val="00817599"/>
    <w:rsid w:val="00894BB3"/>
    <w:rsid w:val="008B156B"/>
    <w:rsid w:val="008E25FF"/>
    <w:rsid w:val="00916494"/>
    <w:rsid w:val="009941A0"/>
    <w:rsid w:val="0099587B"/>
    <w:rsid w:val="009B6082"/>
    <w:rsid w:val="009B6129"/>
    <w:rsid w:val="009C15A7"/>
    <w:rsid w:val="00A0116F"/>
    <w:rsid w:val="00A15E58"/>
    <w:rsid w:val="00A3057F"/>
    <w:rsid w:val="00A80EED"/>
    <w:rsid w:val="00A92DE1"/>
    <w:rsid w:val="00AA14EE"/>
    <w:rsid w:val="00AD42F8"/>
    <w:rsid w:val="00B03D1D"/>
    <w:rsid w:val="00B25214"/>
    <w:rsid w:val="00B90061"/>
    <w:rsid w:val="00BA3A2B"/>
    <w:rsid w:val="00BD1B95"/>
    <w:rsid w:val="00C0747E"/>
    <w:rsid w:val="00C2102C"/>
    <w:rsid w:val="00CB128C"/>
    <w:rsid w:val="00CC3ECC"/>
    <w:rsid w:val="00CE2DE6"/>
    <w:rsid w:val="00D0191E"/>
    <w:rsid w:val="00D537F7"/>
    <w:rsid w:val="00D65BBF"/>
    <w:rsid w:val="00DA745C"/>
    <w:rsid w:val="00DF48B6"/>
    <w:rsid w:val="00E02063"/>
    <w:rsid w:val="00E1331C"/>
    <w:rsid w:val="00E47ECD"/>
    <w:rsid w:val="00E63AB3"/>
    <w:rsid w:val="00E67B30"/>
    <w:rsid w:val="00E71896"/>
    <w:rsid w:val="00E93CC0"/>
    <w:rsid w:val="00EB4832"/>
    <w:rsid w:val="00EB71DD"/>
    <w:rsid w:val="00EE5D21"/>
    <w:rsid w:val="00F344B2"/>
    <w:rsid w:val="00F42336"/>
    <w:rsid w:val="00F44E4D"/>
    <w:rsid w:val="00F56386"/>
    <w:rsid w:val="00F64D06"/>
    <w:rsid w:val="00F958B5"/>
    <w:rsid w:val="00FA251F"/>
    <w:rsid w:val="00FB1801"/>
    <w:rsid w:val="00FD193A"/>
    <w:rsid w:val="00FD4D54"/>
    <w:rsid w:val="00FE4A1A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6732CF"/>
  <w15:docId w15:val="{2F7FF4E2-0279-42CE-8B27-91743BB6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5F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93E7B"/>
    <w:pPr>
      <w:numPr>
        <w:numId w:val="3"/>
      </w:numPr>
      <w:suppressAutoHyphens/>
      <w:spacing w:before="360" w:after="120"/>
      <w:jc w:val="both"/>
      <w:outlineLvl w:val="0"/>
    </w:pPr>
    <w:rPr>
      <w:rFonts w:eastAsia="Times New Roman"/>
      <w:b/>
      <w:caps/>
      <w:lang w:val="x-none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493E7B"/>
    <w:pPr>
      <w:numPr>
        <w:ilvl w:val="1"/>
        <w:numId w:val="3"/>
      </w:numPr>
      <w:tabs>
        <w:tab w:val="left" w:pos="567"/>
      </w:tabs>
      <w:suppressAutoHyphens/>
      <w:spacing w:before="60" w:after="120"/>
      <w:jc w:val="both"/>
      <w:outlineLvl w:val="1"/>
    </w:pPr>
    <w:rPr>
      <w:rFonts w:eastAsia="Times New Roman"/>
      <w:u w:val="single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493E7B"/>
    <w:pPr>
      <w:widowControl w:val="0"/>
      <w:numPr>
        <w:ilvl w:val="2"/>
        <w:numId w:val="3"/>
      </w:numPr>
      <w:spacing w:before="240" w:after="240" w:line="240" w:lineRule="auto"/>
      <w:outlineLvl w:val="2"/>
    </w:pPr>
    <w:rPr>
      <w:rFonts w:ascii="NimbusSanNovTEE" w:eastAsia="Times New Roman" w:hAnsi="NimbusSanNovTEE"/>
      <w:b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93E7B"/>
    <w:pPr>
      <w:keepNext/>
      <w:numPr>
        <w:ilvl w:val="3"/>
        <w:numId w:val="3"/>
      </w:numPr>
      <w:spacing w:before="240" w:after="240" w:line="240" w:lineRule="auto"/>
      <w:outlineLvl w:val="3"/>
    </w:pPr>
    <w:rPr>
      <w:rFonts w:ascii="NimbusSanNovTEE" w:eastAsia="Times New Roman" w:hAnsi="NimbusSanNovTEE"/>
      <w:b/>
      <w:szCs w:val="20"/>
      <w:lang w:val="en-GB" w:eastAsia="x-none"/>
    </w:rPr>
  </w:style>
  <w:style w:type="paragraph" w:styleId="Nadpis5">
    <w:name w:val="heading 5"/>
    <w:basedOn w:val="Normln"/>
    <w:next w:val="Normln"/>
    <w:link w:val="Nadpis5Char"/>
    <w:qFormat/>
    <w:rsid w:val="00493E7B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93E7B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/>
      <w:i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93E7B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93E7B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93E7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25FF"/>
    <w:pPr>
      <w:tabs>
        <w:tab w:val="center" w:pos="4536"/>
        <w:tab w:val="right" w:pos="9072"/>
      </w:tabs>
      <w:suppressAutoHyphens/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E25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kladntext">
    <w:name w:val="Body Text"/>
    <w:basedOn w:val="Normln"/>
    <w:link w:val="ZkladntextChar"/>
    <w:rsid w:val="008E25F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E25F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8E25FF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8E25FF"/>
    <w:rPr>
      <w:rFonts w:ascii="Times New Roman" w:eastAsia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E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5FF"/>
    <w:rPr>
      <w:rFonts w:ascii="Calibri" w:eastAsia="Calibri" w:hAnsi="Calibri" w:cs="Times New Roman"/>
    </w:rPr>
  </w:style>
  <w:style w:type="paragraph" w:customStyle="1" w:styleId="bno">
    <w:name w:val="_bno"/>
    <w:basedOn w:val="Normln"/>
    <w:link w:val="bnoChar1"/>
    <w:rsid w:val="003E112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3E112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Odkaznakoment">
    <w:name w:val="annotation reference"/>
    <w:uiPriority w:val="99"/>
    <w:rsid w:val="00FA2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A251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25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1F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3E7B"/>
    <w:rPr>
      <w:rFonts w:ascii="Calibri" w:eastAsia="Times New Roman" w:hAnsi="Calibri" w:cs="Times New Roman"/>
      <w:b/>
      <w:caps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493E7B"/>
    <w:rPr>
      <w:rFonts w:ascii="Calibri" w:eastAsia="Times New Roman" w:hAnsi="Calibri" w:cs="Times New Roman"/>
      <w:u w:val="single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493E7B"/>
    <w:rPr>
      <w:rFonts w:ascii="NimbusSanNovTEE" w:eastAsia="Times New Roman" w:hAnsi="NimbusSanNovTEE" w:cs="Times New Roman"/>
      <w:b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93E7B"/>
    <w:rPr>
      <w:rFonts w:ascii="NimbusSanNovTEE" w:eastAsia="Times New Roman" w:hAnsi="NimbusSanNovTEE" w:cs="Times New Roman"/>
      <w:b/>
      <w:szCs w:val="20"/>
      <w:lang w:val="en-GB" w:eastAsia="x-none"/>
    </w:rPr>
  </w:style>
  <w:style w:type="character" w:customStyle="1" w:styleId="Nadpis5Char">
    <w:name w:val="Nadpis 5 Char"/>
    <w:basedOn w:val="Standardnpsmoodstavce"/>
    <w:link w:val="Nadpis5"/>
    <w:rsid w:val="00493E7B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93E7B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93E7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93E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93E7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bh3">
    <w:name w:val="_bh3"/>
    <w:basedOn w:val="Normln"/>
    <w:rsid w:val="00493E7B"/>
    <w:pPr>
      <w:suppressAutoHyphens/>
      <w:spacing w:before="60" w:after="120" w:line="320" w:lineRule="atLeast"/>
      <w:ind w:left="720" w:hanging="360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3ECC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EC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3ECC"/>
    <w:rPr>
      <w:vertAlign w:val="superscript"/>
    </w:rPr>
  </w:style>
  <w:style w:type="paragraph" w:customStyle="1" w:styleId="mjstyl1">
    <w:name w:val="můj styl 1"/>
    <w:basedOn w:val="Odstavecseseznamem"/>
    <w:uiPriority w:val="99"/>
    <w:rsid w:val="0017682A"/>
    <w:pPr>
      <w:numPr>
        <w:numId w:val="13"/>
      </w:numPr>
      <w:tabs>
        <w:tab w:val="clear" w:pos="851"/>
      </w:tabs>
      <w:spacing w:after="200" w:line="276" w:lineRule="auto"/>
    </w:pPr>
    <w:rPr>
      <w:rFonts w:ascii="Cambria" w:eastAsia="Calibri" w:hAnsi="Cambria"/>
      <w:b/>
      <w:bCs/>
      <w:caps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D54"/>
    <w:pPr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D54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Heider</dc:creator>
  <cp:lastModifiedBy>Uherek Michal</cp:lastModifiedBy>
  <cp:revision>2</cp:revision>
  <cp:lastPrinted>2016-04-06T10:45:00Z</cp:lastPrinted>
  <dcterms:created xsi:type="dcterms:W3CDTF">2016-06-21T07:21:00Z</dcterms:created>
  <dcterms:modified xsi:type="dcterms:W3CDTF">2016-06-21T07:21:00Z</dcterms:modified>
</cp:coreProperties>
</file>